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27" w:rsidRPr="008A185B" w:rsidRDefault="009D4427" w:rsidP="009D4427">
      <w:pPr>
        <w:tabs>
          <w:tab w:val="left" w:pos="2907"/>
        </w:tabs>
        <w:rPr>
          <w:rFonts w:ascii="Arial Narrow" w:hAnsi="Arial Narrow"/>
          <w:b/>
          <w:bCs/>
          <w:vanish/>
          <w:color w:val="000000"/>
          <w:sz w:val="28"/>
          <w:szCs w:val="28"/>
          <w:specVanish/>
        </w:rPr>
      </w:pPr>
      <w:r>
        <w:rPr>
          <w:rFonts w:ascii="Arial Narrow" w:hAnsi="Arial Narrow"/>
          <w:b/>
          <w:bCs/>
          <w:color w:val="000000"/>
          <w:sz w:val="28"/>
          <w:szCs w:val="28"/>
        </w:rPr>
        <w:t xml:space="preserve">Cluster –I: Common with B.Tech in (a) Mechanical Engineering, (b) </w:t>
      </w:r>
      <w:r w:rsidR="00A35F5D">
        <w:rPr>
          <w:rFonts w:ascii="Arial Narrow" w:hAnsi="Arial Narrow"/>
          <w:b/>
          <w:bCs/>
          <w:color w:val="000000"/>
          <w:sz w:val="28"/>
          <w:szCs w:val="28"/>
        </w:rPr>
        <w:t xml:space="preserve">Aeronautical Engineering (c) Automobile Engineering (d) </w:t>
      </w:r>
      <w:r>
        <w:rPr>
          <w:rFonts w:ascii="Arial Narrow" w:hAnsi="Arial Narrow"/>
          <w:b/>
          <w:bCs/>
          <w:color w:val="000000"/>
          <w:sz w:val="28"/>
          <w:szCs w:val="28"/>
        </w:rPr>
        <w:t>Civil Engineering</w:t>
      </w:r>
      <w:r w:rsidR="00A35F5D">
        <w:rPr>
          <w:rFonts w:ascii="Arial Narrow" w:hAnsi="Arial Narrow"/>
          <w:b/>
          <w:bCs/>
          <w:color w:val="000000"/>
          <w:sz w:val="28"/>
          <w:szCs w:val="28"/>
        </w:rPr>
        <w:t xml:space="preserve"> (e) Mechatronics Engg.</w:t>
      </w:r>
      <w:r>
        <w:rPr>
          <w:rFonts w:ascii="Arial Narrow" w:hAnsi="Arial Narrow"/>
          <w:b/>
          <w:bCs/>
          <w:color w:val="000000"/>
          <w:sz w:val="28"/>
          <w:szCs w:val="28"/>
        </w:rPr>
        <w:t xml:space="preserve"> (</w:t>
      </w:r>
      <w:r w:rsidR="00A35F5D">
        <w:rPr>
          <w:rFonts w:ascii="Arial Narrow" w:hAnsi="Arial Narrow"/>
          <w:b/>
          <w:bCs/>
          <w:color w:val="000000"/>
          <w:sz w:val="28"/>
          <w:szCs w:val="28"/>
        </w:rPr>
        <w:t>f</w:t>
      </w:r>
      <w:r>
        <w:rPr>
          <w:rFonts w:ascii="Arial Narrow" w:hAnsi="Arial Narrow"/>
          <w:b/>
          <w:bCs/>
          <w:color w:val="000000"/>
          <w:sz w:val="28"/>
          <w:szCs w:val="28"/>
        </w:rPr>
        <w:t xml:space="preserve">) Textile Engineering </w:t>
      </w:r>
      <w:r w:rsidR="00CD0EA5">
        <w:rPr>
          <w:rFonts w:ascii="Arial Narrow" w:hAnsi="Arial Narrow"/>
          <w:b/>
          <w:bCs/>
          <w:color w:val="000000"/>
          <w:sz w:val="28"/>
          <w:szCs w:val="28"/>
        </w:rPr>
        <w:t>(g) Chemical Engg.</w:t>
      </w:r>
    </w:p>
    <w:p w:rsidR="009D4427" w:rsidRPr="00CB2A70" w:rsidRDefault="008A185B" w:rsidP="00636144">
      <w:pPr>
        <w:tabs>
          <w:tab w:val="left" w:pos="2907"/>
        </w:tabs>
        <w:jc w:val="center"/>
        <w:rPr>
          <w:rFonts w:ascii="Arial Narrow" w:hAnsi="Arial Narrow"/>
          <w:b/>
          <w:bCs/>
          <w:color w:val="000000"/>
          <w:sz w:val="28"/>
          <w:szCs w:val="28"/>
        </w:rPr>
      </w:pPr>
      <w:r>
        <w:rPr>
          <w:rFonts w:ascii="Arial Narrow" w:hAnsi="Arial Narrow"/>
          <w:b/>
          <w:bCs/>
          <w:color w:val="000000"/>
          <w:sz w:val="28"/>
          <w:szCs w:val="28"/>
        </w:rPr>
        <w:t xml:space="preserve"> </w:t>
      </w:r>
      <w:r w:rsidR="009D4427" w:rsidRPr="00CB2A70">
        <w:rPr>
          <w:rFonts w:ascii="Arial Narrow" w:hAnsi="Arial Narrow"/>
          <w:b/>
          <w:bCs/>
          <w:color w:val="000000"/>
          <w:sz w:val="28"/>
          <w:szCs w:val="28"/>
        </w:rPr>
        <w:t>Bachelor of Technol</w:t>
      </w:r>
      <w:r w:rsidR="009D4427">
        <w:rPr>
          <w:rFonts w:ascii="Arial Narrow" w:hAnsi="Arial Narrow"/>
          <w:b/>
          <w:bCs/>
          <w:color w:val="000000"/>
          <w:sz w:val="28"/>
          <w:szCs w:val="28"/>
        </w:rPr>
        <w:t xml:space="preserve">ogy </w:t>
      </w:r>
      <w:r w:rsidR="005D46BD">
        <w:rPr>
          <w:rFonts w:ascii="Arial Narrow" w:hAnsi="Arial Narrow"/>
          <w:b/>
          <w:bCs/>
          <w:color w:val="000000"/>
          <w:sz w:val="28"/>
          <w:szCs w:val="28"/>
        </w:rPr>
        <w:t xml:space="preserve">in </w:t>
      </w:r>
      <w:r w:rsidR="00636144">
        <w:rPr>
          <w:rFonts w:ascii="Arial Narrow" w:hAnsi="Arial Narrow"/>
          <w:b/>
          <w:bCs/>
          <w:color w:val="000000"/>
          <w:sz w:val="28"/>
          <w:szCs w:val="28"/>
        </w:rPr>
        <w:t xml:space="preserve">Civil </w:t>
      </w:r>
      <w:r w:rsidR="0030656B">
        <w:rPr>
          <w:rFonts w:ascii="Arial Narrow" w:hAnsi="Arial Narrow"/>
          <w:b/>
          <w:bCs/>
          <w:color w:val="000000"/>
          <w:sz w:val="28"/>
          <w:szCs w:val="28"/>
        </w:rPr>
        <w:t>Engineering</w:t>
      </w:r>
      <w:r w:rsidR="009D4427"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(w.e.f.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S.No.</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CourseNo./Code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214A4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214A4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troductiontoElec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eticT</w:t>
            </w:r>
            <w:r>
              <w:rPr>
                <w:rFonts w:ascii="Arial Narrow" w:eastAsia="Arial Narrow" w:hAnsi="Arial Narrow" w:cs="Arial Narrow"/>
                <w:color w:val="000000"/>
                <w:spacing w:val="-2"/>
                <w:sz w:val="24"/>
                <w:szCs w:val="24"/>
              </w:rPr>
              <w:t>h</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Multi</w:t>
            </w:r>
            <w:r w:rsidR="00214A44">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variableCalc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lus&amp;</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romagneti</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sL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 w:rsidR="001A6130" w:rsidRDefault="001A6130" w:rsidP="009D4427"/>
    <w:p w:rsidR="001A6130" w:rsidRDefault="001A6130" w:rsidP="009D4427"/>
    <w:p w:rsidR="001A6130" w:rsidRDefault="001A6130" w:rsidP="001A6130">
      <w:pPr>
        <w:rPr>
          <w:rFonts w:ascii="Arial Narrow" w:hAnsi="Arial Narrow"/>
          <w:b/>
          <w:bCs/>
          <w:color w:val="000000"/>
          <w:sz w:val="28"/>
          <w:szCs w:val="28"/>
        </w:rPr>
      </w:pPr>
      <w:r>
        <w:rPr>
          <w:rFonts w:ascii="Arial Narrow" w:hAnsi="Arial Narrow"/>
          <w:b/>
          <w:bCs/>
          <w:color w:val="000000"/>
          <w:sz w:val="28"/>
          <w:szCs w:val="28"/>
        </w:rPr>
        <w:lastRenderedPageBreak/>
        <w:t>Cluster –I: Common with B.Tech in (a) Mechanical Engineering, (b) Aeronautical Engineering (c) Automobile Engineering (d) Civil Engineering (e) Mechatronics Engg. (f) Textile Engineering (g) Chemical Engg.</w:t>
      </w:r>
    </w:p>
    <w:p w:rsidR="001A6130" w:rsidRDefault="001A6130" w:rsidP="001A6130">
      <w:pPr>
        <w:jc w:val="center"/>
        <w:rPr>
          <w:rFonts w:ascii="Arial Narrow" w:hAnsi="Arial Narrow"/>
          <w:b/>
          <w:bCs/>
          <w:color w:val="000000"/>
          <w:sz w:val="28"/>
          <w:szCs w:val="28"/>
        </w:rPr>
      </w:pPr>
    </w:p>
    <w:p w:rsidR="009D4427" w:rsidRPr="00CB2A70" w:rsidRDefault="009D4427" w:rsidP="00636144">
      <w:pPr>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sidR="001A6130">
        <w:rPr>
          <w:rFonts w:ascii="Arial Narrow" w:hAnsi="Arial Narrow"/>
          <w:b/>
          <w:bCs/>
          <w:color w:val="000000"/>
          <w:sz w:val="28"/>
          <w:szCs w:val="28"/>
        </w:rPr>
        <w:t>ogy</w:t>
      </w:r>
      <w:r w:rsidR="00636144">
        <w:rPr>
          <w:rFonts w:ascii="Arial Narrow" w:hAnsi="Arial Narrow"/>
          <w:b/>
          <w:bCs/>
          <w:color w:val="000000"/>
          <w:sz w:val="28"/>
          <w:szCs w:val="28"/>
        </w:rPr>
        <w:t xml:space="preserve">Civil </w:t>
      </w:r>
      <w:bookmarkStart w:id="1" w:name="_GoBack"/>
      <w:bookmarkEnd w:id="1"/>
      <w:r w:rsidR="0030656B">
        <w:rPr>
          <w:rFonts w:ascii="Arial Narrow" w:hAnsi="Arial Narrow"/>
          <w:b/>
          <w:bCs/>
          <w:color w:val="000000"/>
          <w:sz w:val="28"/>
          <w:szCs w:val="28"/>
        </w:rPr>
        <w:t>Engineering</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(w.e.f.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S.No.</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sidRPr="00983A4D">
              <w:rPr>
                <w:rFonts w:ascii="Arial Narrow" w:eastAsia="Arial Narrow" w:hAnsi="Arial Narrow" w:cs="Arial Narrow"/>
                <w:b/>
                <w:bCs/>
                <w:color w:val="000000"/>
                <w:sz w:val="22"/>
                <w:szCs w:val="22"/>
              </w:rPr>
              <w:t>CourseNo./Code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485D23"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485D23"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troductiontoElec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etictheory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6A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Calculus&amp;</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rd</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z w:val="24"/>
                <w:szCs w:val="24"/>
              </w:rPr>
              <w:t>n</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ryDi</w:t>
            </w:r>
            <w:r>
              <w:rPr>
                <w:rFonts w:ascii="Arial Narrow" w:eastAsia="Arial Narrow" w:hAnsi="Arial Narrow" w:cs="Arial Narrow"/>
                <w:color w:val="000000"/>
                <w:spacing w:val="-2"/>
                <w:sz w:val="24"/>
                <w:szCs w:val="24"/>
              </w:rPr>
              <w:t>ff</w:t>
            </w:r>
            <w:r>
              <w:rPr>
                <w:rFonts w:ascii="Arial Narrow" w:eastAsia="Arial Narrow" w:hAnsi="Arial Narrow" w:cs="Arial Narrow"/>
                <w:color w:val="000000"/>
                <w:sz w:val="24"/>
                <w:szCs w:val="24"/>
              </w:rPr>
              <w:t>er</w:t>
            </w:r>
            <w:r>
              <w:rPr>
                <w:rFonts w:ascii="Arial Narrow" w:eastAsia="Arial Narrow" w:hAnsi="Arial Narrow" w:cs="Arial Narrow"/>
                <w:color w:val="000000"/>
                <w:spacing w:val="-2"/>
                <w:sz w:val="24"/>
                <w:szCs w:val="24"/>
              </w:rPr>
              <w:t>e</w:t>
            </w:r>
            <w:r>
              <w:rPr>
                <w:rFonts w:ascii="Arial Narrow" w:eastAsia="Arial Narrow" w:hAnsi="Arial Narrow" w:cs="Arial Narrow"/>
                <w:color w:val="000000"/>
                <w:sz w:val="24"/>
                <w:szCs w:val="24"/>
              </w:rPr>
              <w:t>nti</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lEqu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t</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z w:val="24"/>
                <w:szCs w:val="24"/>
              </w:rPr>
              <w:t>o</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romagneti</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sL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p w:rsidR="009D4427" w:rsidRDefault="009D4427"/>
    <w:tbl>
      <w:tblPr>
        <w:tblStyle w:val="TableGrid"/>
        <w:tblpPr w:leftFromText="180" w:rightFromText="180" w:vertAnchor="page" w:horzAnchor="page" w:tblpX="1390" w:tblpY="741"/>
        <w:tblOverlap w:val="never"/>
        <w:tblW w:w="102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515"/>
        <w:gridCol w:w="900"/>
        <w:gridCol w:w="990"/>
        <w:gridCol w:w="1260"/>
        <w:gridCol w:w="898"/>
        <w:gridCol w:w="1986"/>
      </w:tblGrid>
      <w:tr w:rsidR="008A1BEC" w:rsidRPr="00D27431">
        <w:tc>
          <w:tcPr>
            <w:tcW w:w="1539"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w:t>
            </w:r>
            <w:r w:rsidR="005D57DB" w:rsidRPr="00D27431">
              <w:rPr>
                <w:rFonts w:ascii="Cambria" w:eastAsiaTheme="minorHAnsi" w:hAnsi="Cambria" w:cs="Arial Narrow"/>
                <w:b/>
                <w:bCs/>
                <w:sz w:val="24"/>
                <w:szCs w:val="24"/>
              </w:rPr>
              <w:t>119</w:t>
            </w:r>
            <w:r w:rsidR="00B15E98" w:rsidRPr="00D27431">
              <w:rPr>
                <w:rFonts w:ascii="Cambria" w:eastAsiaTheme="minorHAnsi" w:hAnsi="Cambria" w:cs="Arial Narrow"/>
                <w:b/>
                <w:bCs/>
                <w:sz w:val="24"/>
                <w:szCs w:val="24"/>
              </w:rPr>
              <w:t>A</w:t>
            </w:r>
          </w:p>
        </w:tc>
        <w:tc>
          <w:tcPr>
            <w:tcW w:w="8674"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Introduction to Electromagnetic Theory</w:t>
            </w:r>
          </w:p>
        </w:tc>
      </w:tr>
      <w:tr w:rsidR="008A1BEC" w:rsidRPr="00D27431">
        <w:trPr>
          <w:trHeight w:val="332"/>
        </w:trPr>
        <w:tc>
          <w:tcPr>
            <w:tcW w:w="1539"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2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1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0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99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26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9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98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39"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12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51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0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99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89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98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16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Purpose</w:t>
            </w:r>
          </w:p>
        </w:tc>
        <w:tc>
          <w:tcPr>
            <w:tcW w:w="9046" w:type="dxa"/>
            <w:gridSpan w:val="8"/>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To introduce the fundamentals of electromagnetic theory to the students for applications in Engineering field.</w:t>
            </w:r>
          </w:p>
        </w:tc>
      </w:tr>
      <w:tr w:rsidR="008A1BEC" w:rsidRPr="00D27431">
        <w:tc>
          <w:tcPr>
            <w:tcW w:w="10213" w:type="dxa"/>
            <w:gridSpan w:val="9"/>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Course Outcomes</w:t>
            </w:r>
          </w:p>
        </w:tc>
      </w:tr>
      <w:tr w:rsidR="008A1BEC" w:rsidRPr="00D27431">
        <w:tc>
          <w:tcPr>
            <w:tcW w:w="1167"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1</w:t>
            </w:r>
          </w:p>
        </w:tc>
        <w:tc>
          <w:tcPr>
            <w:tcW w:w="9046" w:type="dxa"/>
            <w:gridSpan w:val="8"/>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Introduce the basic concepts of Electrostatics</w:t>
            </w:r>
            <w:r w:rsidR="0013056C" w:rsidRPr="00D27431">
              <w:rPr>
                <w:rFonts w:ascii="Cambria" w:eastAsiaTheme="minorHAnsi" w:hAnsi="Cambria" w:cs="Arial Narrow"/>
                <w:b/>
                <w:bCs/>
                <w:sz w:val="24"/>
                <w:szCs w:val="24"/>
              </w:rPr>
              <w:t xml:space="preserve"> in vacuum.</w:t>
            </w:r>
          </w:p>
        </w:tc>
      </w:tr>
      <w:tr w:rsidR="0013056C" w:rsidRPr="00D27431">
        <w:tc>
          <w:tcPr>
            <w:tcW w:w="1167" w:type="dxa"/>
          </w:tcPr>
          <w:p w:rsidR="0013056C" w:rsidRPr="00D27431" w:rsidRDefault="0013056C"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2</w:t>
            </w:r>
          </w:p>
        </w:tc>
        <w:tc>
          <w:tcPr>
            <w:tcW w:w="9046" w:type="dxa"/>
            <w:gridSpan w:val="8"/>
          </w:tcPr>
          <w:p w:rsidR="0013056C" w:rsidRPr="00D27431" w:rsidRDefault="0013056C"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 xml:space="preserve">Introduce the basic concepts of Magnetostatics in vacuum.  </w:t>
            </w:r>
          </w:p>
        </w:tc>
      </w:tr>
      <w:tr w:rsidR="0013056C" w:rsidRPr="00D27431">
        <w:tc>
          <w:tcPr>
            <w:tcW w:w="1167" w:type="dxa"/>
          </w:tcPr>
          <w:p w:rsidR="0013056C" w:rsidRPr="00D27431" w:rsidRDefault="0013056C"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3</w:t>
            </w:r>
          </w:p>
        </w:tc>
        <w:tc>
          <w:tcPr>
            <w:tcW w:w="9046" w:type="dxa"/>
            <w:gridSpan w:val="8"/>
          </w:tcPr>
          <w:p w:rsidR="0013056C" w:rsidRPr="00D27431" w:rsidRDefault="0013056C"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Discuss electrostatics and magnetostatics in linear dielectric medium.</w:t>
            </w:r>
          </w:p>
        </w:tc>
      </w:tr>
      <w:tr w:rsidR="0013056C" w:rsidRPr="00D27431">
        <w:tc>
          <w:tcPr>
            <w:tcW w:w="1167" w:type="dxa"/>
          </w:tcPr>
          <w:p w:rsidR="0013056C" w:rsidRPr="00D27431" w:rsidRDefault="0013056C"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4</w:t>
            </w:r>
          </w:p>
        </w:tc>
        <w:tc>
          <w:tcPr>
            <w:tcW w:w="9046" w:type="dxa"/>
            <w:gridSpan w:val="8"/>
          </w:tcPr>
          <w:p w:rsidR="0013056C" w:rsidRPr="00D27431" w:rsidRDefault="0013056C"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Basics of Maxwell’s equations and electromagnetic waves.</w:t>
            </w:r>
          </w:p>
        </w:tc>
      </w:tr>
    </w:tbl>
    <w:p w:rsidR="008536EC" w:rsidRPr="00D27431" w:rsidRDefault="008536EC" w:rsidP="007668E7">
      <w:pPr>
        <w:tabs>
          <w:tab w:val="center" w:pos="4513"/>
          <w:tab w:val="left" w:pos="7865"/>
        </w:tabs>
        <w:jc w:val="center"/>
        <w:rPr>
          <w:rFonts w:ascii="Cambria" w:hAnsi="Cambria" w:cs="Arial Narrow"/>
          <w:b/>
          <w:sz w:val="24"/>
          <w:szCs w:val="24"/>
        </w:rPr>
      </w:pP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Electrostatics in Vacuum: </w:t>
      </w:r>
      <w:r w:rsidRPr="00D27431">
        <w:rPr>
          <w:rFonts w:ascii="Cambria" w:hAnsi="Cambria" w:cs="Arial Narrow"/>
          <w:sz w:val="24"/>
          <w:szCs w:val="24"/>
        </w:rPr>
        <w:t>Calculation of Electric Field: Coulomb’s law, Continuous charge distribution; Divergence and Curl of Electrostatic Fields: Field lines, flux, Gauss’s law, Applications of Gauss’s law; Electrostatic Potential: Comments on potential, Poisson’s and Laplace’s Equation, the potential of a localized charge distribution; Electrostatic Boundary Conditions; Work and Energy in Electrostatics: the work done to move a charge, the energy of a point and continuous charge distribution.</w:t>
      </w: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II</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Electrostatics in a Linear Dielectric Medium: </w:t>
      </w:r>
      <w:r w:rsidRPr="00D27431">
        <w:rPr>
          <w:rFonts w:ascii="Cambria" w:hAnsi="Cambria" w:cs="Arial Narrow"/>
          <w:sz w:val="24"/>
          <w:szCs w:val="24"/>
        </w:rPr>
        <w:t>Polarization:dielectrics, induced dipoles, alignments of polar molecules; The field of a Polarized Object: bound charges and its physical interpretation; The Filed Inside a Dielectric; The Electric Displacement: Gauss’s law in the presence of dielectrics, A deceptive parallel, Boundary conditions; Linear Dielectrics: Susceptibility, Permittivity, dielectric constant, Boundary value problems with linear dielectrics, Energy in dielectric systems, Forces in dielectrics.</w:t>
      </w: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III</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Magnetostatics: </w:t>
      </w:r>
      <w:r w:rsidRPr="00D27431">
        <w:rPr>
          <w:rFonts w:ascii="Cambria" w:hAnsi="Cambria" w:cs="Arial Narrow"/>
          <w:sz w:val="24"/>
          <w:szCs w:val="24"/>
        </w:rPr>
        <w:t xml:space="preserve">The Lorentz Force Law: magnetic fields, magnetic forces, currents; Biot- Savart law, Divergence and Curl of </w:t>
      </w:r>
      <w:r w:rsidR="00050878" w:rsidRPr="00D27431">
        <w:rPr>
          <w:rFonts w:ascii="Cambria" w:hAnsi="Cambria" w:cs="Arial Narrow"/>
          <w:sz w:val="24"/>
          <w:szCs w:val="24"/>
        </w:rPr>
        <w:t>magnetic field</w:t>
      </w:r>
      <w:r w:rsidRPr="00D27431">
        <w:rPr>
          <w:rFonts w:ascii="Cambria" w:hAnsi="Cambria" w:cs="Arial Narrow"/>
          <w:sz w:val="24"/>
          <w:szCs w:val="24"/>
        </w:rPr>
        <w:t>, Magnetic Vector Potential: vector potential, magnetostatic boundary conditions, multiple expansion of vector potential.</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Magnetostatics in a linear magnetic: </w:t>
      </w:r>
      <w:r w:rsidRPr="00D27431">
        <w:rPr>
          <w:rFonts w:ascii="Cambria" w:hAnsi="Cambria" w:cs="Arial Narrow"/>
          <w:sz w:val="24"/>
          <w:szCs w:val="24"/>
        </w:rPr>
        <w:t>Magnetization:  Effect of magnetic field on atomic orbits; The Field of a Magnetized Object: Bound currents, Physical interpretation of bound currents; The Auxiliary Magnetic Field: Ampere’s law in magnetized materials, A deceptive parallel, Boundary conditions; Linear and Nonlinear Media: magnetic susceptibility and permeability, ferromagnetism.</w:t>
      </w:r>
    </w:p>
    <w:p w:rsidR="00DA5AE7" w:rsidRDefault="00DA5AE7" w:rsidP="007668E7">
      <w:pPr>
        <w:tabs>
          <w:tab w:val="center" w:pos="4513"/>
          <w:tab w:val="left" w:pos="7865"/>
        </w:tabs>
        <w:jc w:val="center"/>
        <w:rPr>
          <w:rFonts w:ascii="Cambria" w:hAnsi="Cambria" w:cs="Arial Narrow"/>
          <w:b/>
          <w:sz w:val="24"/>
          <w:szCs w:val="24"/>
        </w:rPr>
      </w:pP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IV</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Faraday’s law: </w:t>
      </w:r>
      <w:r w:rsidRPr="00D27431">
        <w:rPr>
          <w:rFonts w:ascii="Cambria" w:hAnsi="Cambria" w:cs="Arial Narrow"/>
          <w:sz w:val="24"/>
          <w:szCs w:val="24"/>
        </w:rPr>
        <w:t xml:space="preserve">Electromotive Force: Ohm’s law, Motional emf; Electromagnetic Induction: Faraday’s law, The induced electric field, inductance, energy in magnetic fields. </w:t>
      </w:r>
    </w:p>
    <w:p w:rsidR="008A1BEC" w:rsidRPr="00D27431" w:rsidRDefault="00F06AFA" w:rsidP="007668E7">
      <w:pPr>
        <w:tabs>
          <w:tab w:val="center" w:pos="4513"/>
          <w:tab w:val="left" w:pos="7865"/>
        </w:tabs>
        <w:rPr>
          <w:rFonts w:ascii="Cambria" w:hAnsi="Cambria" w:cs="Arial Narrow"/>
          <w:sz w:val="24"/>
          <w:szCs w:val="24"/>
        </w:rPr>
      </w:pPr>
      <w:r w:rsidRPr="00D27431">
        <w:rPr>
          <w:rFonts w:ascii="Cambria" w:hAnsi="Cambria" w:cs="Arial Narrow"/>
          <w:b/>
          <w:sz w:val="24"/>
          <w:szCs w:val="24"/>
        </w:rPr>
        <w:t xml:space="preserve">Maxwell’s Equations: </w:t>
      </w:r>
      <w:r w:rsidRPr="00D27431">
        <w:rPr>
          <w:rFonts w:ascii="Cambria" w:hAnsi="Cambria" w:cs="Arial Narrow"/>
          <w:sz w:val="24"/>
          <w:szCs w:val="24"/>
        </w:rPr>
        <w:t xml:space="preserve">Electrodynamics before Maxwell, How Maxwell fixed Ampere’s law, Maxwell’s equations, Maxwell’s equations in matter. </w:t>
      </w:r>
    </w:p>
    <w:p w:rsidR="008A1BEC" w:rsidRPr="00D27431" w:rsidRDefault="00F06AFA" w:rsidP="007668E7">
      <w:pPr>
        <w:tabs>
          <w:tab w:val="center" w:pos="4513"/>
          <w:tab w:val="left" w:pos="7865"/>
        </w:tabs>
        <w:rPr>
          <w:rFonts w:ascii="Cambria" w:hAnsi="Cambria" w:cs="Arial Narrow"/>
          <w:sz w:val="24"/>
          <w:szCs w:val="24"/>
        </w:rPr>
      </w:pPr>
      <w:r w:rsidRPr="00D27431">
        <w:rPr>
          <w:rFonts w:ascii="Cambria" w:hAnsi="Cambria" w:cs="Arial Narrow"/>
          <w:b/>
          <w:sz w:val="24"/>
          <w:szCs w:val="24"/>
        </w:rPr>
        <w:t xml:space="preserve">Electromagnetic Waves:  </w:t>
      </w:r>
      <w:r w:rsidRPr="00D27431">
        <w:rPr>
          <w:rFonts w:ascii="Cambria" w:hAnsi="Cambria" w:cs="Arial Narrow"/>
          <w:sz w:val="24"/>
          <w:szCs w:val="24"/>
        </w:rPr>
        <w:t>Electromagnetic Waves in Vacuum: the wave equation for electric and magnetic field; Electromagnetic Waves in Matter: propagation in linear media.</w:t>
      </w:r>
    </w:p>
    <w:p w:rsidR="005D65BB" w:rsidRPr="00D27431" w:rsidRDefault="005D65BB" w:rsidP="007668E7">
      <w:pPr>
        <w:rPr>
          <w:rFonts w:ascii="Cambria" w:hAnsi="Cambria" w:cs="Arial Narrow"/>
          <w:b/>
          <w:sz w:val="24"/>
          <w:szCs w:val="24"/>
        </w:rPr>
      </w:pPr>
    </w:p>
    <w:p w:rsidR="005D65BB" w:rsidRPr="00D27431" w:rsidRDefault="005D65BB"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ListParagraph"/>
        <w:numPr>
          <w:ilvl w:val="0"/>
          <w:numId w:val="26"/>
        </w:numPr>
        <w:tabs>
          <w:tab w:val="center" w:pos="4513"/>
          <w:tab w:val="left" w:pos="7865"/>
        </w:tabs>
        <w:rPr>
          <w:rFonts w:ascii="Cambria" w:hAnsi="Cambria" w:cs="Arial Narrow"/>
          <w:sz w:val="24"/>
          <w:szCs w:val="24"/>
        </w:rPr>
      </w:pPr>
      <w:r w:rsidRPr="00D27431">
        <w:rPr>
          <w:rFonts w:ascii="Cambria" w:hAnsi="Cambria" w:cs="Arial Narrow"/>
          <w:sz w:val="24"/>
          <w:szCs w:val="24"/>
        </w:rPr>
        <w:t>David J. Griffiths, Introduction to Electrodynamics, Pearson Education.</w:t>
      </w:r>
    </w:p>
    <w:p w:rsidR="008A1BEC" w:rsidRPr="00D27431" w:rsidRDefault="00F06AFA" w:rsidP="007668E7">
      <w:pPr>
        <w:pStyle w:val="ListParagraph"/>
        <w:numPr>
          <w:ilvl w:val="0"/>
          <w:numId w:val="26"/>
        </w:numPr>
        <w:tabs>
          <w:tab w:val="center" w:pos="4513"/>
          <w:tab w:val="left" w:pos="7865"/>
        </w:tabs>
        <w:rPr>
          <w:rFonts w:ascii="Cambria" w:hAnsi="Cambria" w:cs="Arial Narrow"/>
          <w:sz w:val="24"/>
          <w:szCs w:val="24"/>
        </w:rPr>
      </w:pPr>
      <w:r w:rsidRPr="00D27431">
        <w:rPr>
          <w:rFonts w:ascii="Cambria" w:hAnsi="Cambria" w:cs="Arial Narrow"/>
          <w:sz w:val="24"/>
          <w:szCs w:val="24"/>
        </w:rPr>
        <w:t>Halliday and Resnick, Physics</w:t>
      </w:r>
    </w:p>
    <w:p w:rsidR="008A1BEC" w:rsidRPr="00D27431" w:rsidRDefault="00F06AFA" w:rsidP="007668E7">
      <w:pPr>
        <w:pStyle w:val="ListParagraph"/>
        <w:numPr>
          <w:ilvl w:val="0"/>
          <w:numId w:val="26"/>
        </w:numPr>
        <w:tabs>
          <w:tab w:val="center" w:pos="4513"/>
          <w:tab w:val="left" w:pos="7865"/>
        </w:tabs>
        <w:rPr>
          <w:rFonts w:ascii="Cambria" w:hAnsi="Cambria" w:cs="Arial Narrow"/>
          <w:sz w:val="24"/>
          <w:szCs w:val="24"/>
        </w:rPr>
      </w:pPr>
      <w:r w:rsidRPr="00D27431">
        <w:rPr>
          <w:rFonts w:ascii="Cambria" w:hAnsi="Cambria" w:cs="Arial Narrow"/>
          <w:sz w:val="24"/>
          <w:szCs w:val="24"/>
        </w:rPr>
        <w:t xml:space="preserve">W. Saslow, Electricity, Magnetism and Light </w:t>
      </w:r>
    </w:p>
    <w:p w:rsidR="008A1BEC" w:rsidRPr="00D27431" w:rsidRDefault="008A1BEC" w:rsidP="007668E7">
      <w:pPr>
        <w:tabs>
          <w:tab w:val="center" w:pos="4513"/>
          <w:tab w:val="left" w:pos="7865"/>
        </w:tabs>
        <w:rPr>
          <w:rFonts w:ascii="Cambria" w:hAnsi="Cambria" w:cs="Arial Narrow"/>
          <w:sz w:val="24"/>
          <w:szCs w:val="24"/>
        </w:rPr>
      </w:pPr>
    </w:p>
    <w:p w:rsidR="008A1BEC" w:rsidRPr="00D27431" w:rsidRDefault="00F06AFA" w:rsidP="007668E7">
      <w:pPr>
        <w:tabs>
          <w:tab w:val="center" w:pos="4513"/>
          <w:tab w:val="left" w:pos="7865"/>
        </w:tabs>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tabs>
          <w:tab w:val="center" w:pos="4513"/>
          <w:tab w:val="left" w:pos="7865"/>
        </w:tabs>
        <w:rPr>
          <w:rFonts w:ascii="Cambria" w:hAnsi="Cambria" w:cs="Arial Narrow"/>
          <w:b/>
          <w:sz w:val="24"/>
          <w:szCs w:val="24"/>
        </w:rPr>
      </w:pPr>
    </w:p>
    <w:p w:rsidR="008A1BEC" w:rsidRPr="00D27431" w:rsidRDefault="008A1BEC" w:rsidP="007668E7">
      <w:pPr>
        <w:tabs>
          <w:tab w:val="center" w:pos="4513"/>
          <w:tab w:val="left" w:pos="7865"/>
        </w:tabs>
        <w:rPr>
          <w:rFonts w:ascii="Cambria" w:hAnsi="Cambria" w:cs="Arial Narrow"/>
          <w:b/>
          <w:sz w:val="24"/>
          <w:szCs w:val="24"/>
        </w:rPr>
      </w:pPr>
    </w:p>
    <w:tbl>
      <w:tblPr>
        <w:tblStyle w:val="TableGrid"/>
        <w:tblW w:w="10200"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996"/>
        <w:gridCol w:w="345"/>
        <w:gridCol w:w="1059"/>
        <w:gridCol w:w="1235"/>
        <w:gridCol w:w="1288"/>
        <w:gridCol w:w="1553"/>
        <w:gridCol w:w="1324"/>
        <w:gridCol w:w="1376"/>
        <w:gridCol w:w="1024"/>
      </w:tblGrid>
      <w:tr w:rsidR="008A1BEC" w:rsidRPr="00D27431">
        <w:tc>
          <w:tcPr>
            <w:tcW w:w="1341" w:type="dxa"/>
            <w:gridSpan w:val="2"/>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21L</w:t>
            </w:r>
            <w:r w:rsidR="00B15E98" w:rsidRPr="00D27431">
              <w:rPr>
                <w:rFonts w:ascii="Cambria" w:eastAsiaTheme="minorHAnsi" w:hAnsi="Cambria" w:cs="Arial Narrow"/>
                <w:b/>
                <w:bCs/>
                <w:sz w:val="24"/>
                <w:szCs w:val="24"/>
              </w:rPr>
              <w:t>A</w:t>
            </w:r>
          </w:p>
        </w:tc>
        <w:tc>
          <w:tcPr>
            <w:tcW w:w="8859"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Electromagnetic</w:t>
            </w:r>
            <w:r w:rsidR="008536EC" w:rsidRPr="00D27431">
              <w:rPr>
                <w:rFonts w:ascii="Cambria" w:eastAsiaTheme="minorHAnsi" w:hAnsi="Cambria" w:cs="Arial Narrow"/>
                <w:b/>
                <w:bCs/>
                <w:sz w:val="24"/>
                <w:szCs w:val="24"/>
              </w:rPr>
              <w:t>s</w:t>
            </w:r>
            <w:r w:rsidRPr="00D27431">
              <w:rPr>
                <w:rFonts w:ascii="Cambria" w:eastAsiaTheme="minorHAnsi" w:hAnsi="Cambria" w:cs="Arial Narrow"/>
                <w:b/>
                <w:bCs/>
                <w:sz w:val="24"/>
                <w:szCs w:val="24"/>
              </w:rPr>
              <w:t xml:space="preserve">  Lab </w:t>
            </w:r>
          </w:p>
        </w:tc>
      </w:tr>
      <w:tr w:rsidR="008A1BEC" w:rsidRPr="00D27431">
        <w:trPr>
          <w:trHeight w:val="283"/>
        </w:trPr>
        <w:tc>
          <w:tcPr>
            <w:tcW w:w="1341"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5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2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28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55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324"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7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02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c>
          <w:tcPr>
            <w:tcW w:w="1341"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5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2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28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55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32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137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02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341"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Purpose</w:t>
            </w:r>
          </w:p>
        </w:tc>
        <w:tc>
          <w:tcPr>
            <w:tcW w:w="8859" w:type="dxa"/>
            <w:gridSpan w:val="7"/>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To give the practical knowledge of handling the instruments.</w:t>
            </w:r>
          </w:p>
        </w:tc>
      </w:tr>
      <w:tr w:rsidR="008A1BEC" w:rsidRPr="00D27431">
        <w:tc>
          <w:tcPr>
            <w:tcW w:w="10200" w:type="dxa"/>
            <w:gridSpan w:val="9"/>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Course Outcomes</w:t>
            </w:r>
          </w:p>
        </w:tc>
      </w:tr>
      <w:tr w:rsidR="008A1BEC" w:rsidRPr="00D27431">
        <w:tc>
          <w:tcPr>
            <w:tcW w:w="996"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w:t>
            </w:r>
          </w:p>
        </w:tc>
        <w:tc>
          <w:tcPr>
            <w:tcW w:w="9204" w:type="dxa"/>
            <w:gridSpan w:val="8"/>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 xml:space="preserve">To make the students familiar with the experiments related with Electromagnetic Theory. </w:t>
            </w:r>
          </w:p>
        </w:tc>
      </w:tr>
    </w:tbl>
    <w:p w:rsidR="008A1BEC" w:rsidRPr="00D27431" w:rsidRDefault="008A1BEC" w:rsidP="007668E7">
      <w:pPr>
        <w:rPr>
          <w:rFonts w:ascii="Cambria" w:hAnsi="Cambria" w:cs="Arial Narrow"/>
          <w:sz w:val="24"/>
          <w:szCs w:val="24"/>
        </w:rPr>
      </w:pPr>
    </w:p>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Note: Student will be required to perform at least 10 experiments out of the following list.</w:t>
      </w:r>
    </w:p>
    <w:p w:rsidR="008A1BEC" w:rsidRPr="00D27431" w:rsidRDefault="008A1BEC" w:rsidP="007668E7">
      <w:pPr>
        <w:rPr>
          <w:rFonts w:ascii="Cambria" w:hAnsi="Cambria" w:cs="Arial Narrow"/>
          <w:sz w:val="24"/>
          <w:szCs w:val="24"/>
        </w:rPr>
      </w:pP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study the variation of magnetic field with distance and to find the radius of coil by Stewart and Gee’s apparatus.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To study induced e.m.f. as a function of velocity of magnet.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 To study the growth and decay of current in a LR circuit using magnetic core inductor.</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find the coefficient of self-inductance by Rayleigh’s method.</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find the coefficient of mutual inductance of two coils.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 To determine the magnetic induction field between the pole pieces of an electromagnet.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study Bio-Savart’s law.</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To study the dependency of magnetic field on coil diameter and number of turns.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investigate the equipotential liens of electric fields.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draw the equipotential lines of bar electrode.</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draw the equipotential lines for ring electrode.</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Verification of Farady and Lenz’s law of induction by measuring the induced voltage as function of time.</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Measurement of induced voltage impulse as a function of the velocity of magnet.</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determine the dielectric constant of different dielectric materials.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To measure the spatial distribution of the magnetic field between a pair of identical coils in Helmholtz arrangement.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investigate the spacing between coils at which magnetic field is uniform and to measure its spatial distribution.</w:t>
      </w:r>
    </w:p>
    <w:p w:rsidR="008A1BEC" w:rsidRPr="00D27431" w:rsidRDefault="008A1BEC" w:rsidP="007668E7">
      <w:pPr>
        <w:rPr>
          <w:rFonts w:ascii="Cambria" w:hAnsi="Cambria" w:cs="Arial Narrow"/>
          <w:sz w:val="24"/>
          <w:szCs w:val="24"/>
        </w:rPr>
      </w:pPr>
    </w:p>
    <w:p w:rsidR="000E146E" w:rsidRPr="00D27431" w:rsidRDefault="000E146E"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ListParagraph"/>
        <w:numPr>
          <w:ilvl w:val="0"/>
          <w:numId w:val="11"/>
        </w:numPr>
        <w:ind w:left="720"/>
        <w:rPr>
          <w:rFonts w:ascii="Cambria" w:hAnsi="Cambria" w:cs="Arial Narrow"/>
          <w:sz w:val="24"/>
          <w:szCs w:val="24"/>
        </w:rPr>
      </w:pPr>
      <w:r w:rsidRPr="00D27431">
        <w:rPr>
          <w:rFonts w:ascii="Cambria" w:hAnsi="Cambria" w:cs="Arial Narrow"/>
          <w:sz w:val="24"/>
          <w:szCs w:val="24"/>
        </w:rPr>
        <w:t>C.L.Arora, B. Sc. Practical Physics, S. Chand.</w:t>
      </w:r>
    </w:p>
    <w:p w:rsidR="000E146E" w:rsidRPr="00D27431" w:rsidRDefault="00F06AFA" w:rsidP="007668E7">
      <w:pPr>
        <w:pStyle w:val="ListParagraph"/>
        <w:numPr>
          <w:ilvl w:val="0"/>
          <w:numId w:val="11"/>
        </w:numPr>
        <w:tabs>
          <w:tab w:val="center" w:pos="4513"/>
          <w:tab w:val="left" w:pos="7865"/>
        </w:tabs>
        <w:ind w:left="720" w:rightChars="30" w:right="60"/>
        <w:rPr>
          <w:rFonts w:ascii="Cambria" w:hAnsi="Cambria" w:cs="Arial Narrow"/>
          <w:sz w:val="24"/>
          <w:szCs w:val="24"/>
        </w:rPr>
      </w:pPr>
      <w:r w:rsidRPr="00D27431">
        <w:rPr>
          <w:rFonts w:ascii="Cambria" w:hAnsi="Cambria" w:cs="Arial Narrow"/>
          <w:sz w:val="24"/>
          <w:szCs w:val="24"/>
        </w:rPr>
        <w:t>B.L. Worshnop and H, T, Flint, Advanced Practical Physics, KPH.</w:t>
      </w:r>
    </w:p>
    <w:p w:rsidR="008A1BEC" w:rsidRPr="00D27431" w:rsidRDefault="00F06AFA" w:rsidP="007668E7">
      <w:pPr>
        <w:pStyle w:val="ListParagraph"/>
        <w:numPr>
          <w:ilvl w:val="0"/>
          <w:numId w:val="11"/>
        </w:numPr>
        <w:tabs>
          <w:tab w:val="center" w:pos="4513"/>
          <w:tab w:val="left" w:pos="7865"/>
        </w:tabs>
        <w:ind w:left="720" w:rightChars="30" w:right="60"/>
        <w:rPr>
          <w:rFonts w:ascii="Cambria" w:hAnsi="Cambria" w:cs="Arial Narrow"/>
          <w:sz w:val="24"/>
          <w:szCs w:val="24"/>
        </w:rPr>
      </w:pPr>
      <w:r w:rsidRPr="00D27431">
        <w:rPr>
          <w:rFonts w:ascii="Cambria" w:hAnsi="Cambria" w:cs="Arial Narrow"/>
          <w:sz w:val="24"/>
          <w:szCs w:val="24"/>
        </w:rPr>
        <w:t>S.L. Gupta &amp; V. Kumar, Practical Physics, PragatiPrakashan.</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9A6DFF" w:rsidRPr="00D27431" w:rsidRDefault="009A6DFF"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 Energy level diagrams of diatomics. Pi-molecular orbitals of butadiene and benzene and aromaticity. Crystal field theory and energy level diagrams of [Co(NH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Band structure of solids and the role of doping on band structures.</w:t>
      </w:r>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Principles of spectroscopy and selection rules. Electronic spectroscopy(basic concept). Fluorescence and its applications in medicine.Vibrational and rotational spectroscopy of diatomic molecules.Applications.Basic concepts of Nuclear magnetic resonance and magnetic resonance imaging, Diffraction and scattering.</w:t>
      </w:r>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equilibria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Thermodynamic functions: energy, entropy and free energy. Estimations of entropy and free energies.Free energy and emf.Cell potentials, the Nernst equation and applications.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Effective nuclear charge, penetration of orbitals, variations of s, p, d and f orbital energies of atoms in the periodic table, electronic configurations, atomic and ionic sizes, ionization energies, electron affinity and electronegativity, polarizability,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CCl4, Pt(NH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diastereomers,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Introduction to reactions involving substitution, addition, elimination, oxidation, reduction, cyclization and ring openings. Synthesis of a commonly used drug molecule(paracetamol and Aspirin)</w:t>
      </w:r>
    </w:p>
    <w:p w:rsidR="00AA0D15" w:rsidRPr="00D27431" w:rsidRDefault="00AA0D15" w:rsidP="007668E7">
      <w:pPr>
        <w:rPr>
          <w:rFonts w:ascii="Cambria" w:hAnsi="Cambria" w:cs="Arial Narrow"/>
          <w:b/>
          <w:sz w:val="24"/>
          <w:szCs w:val="24"/>
        </w:rPr>
      </w:pP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byM. J. SienkoandR.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3) Fundamentals of Molecular Spectroscopy, by C. N. Banwell</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4) Engineering Chemistry (NPTEL Web-book), by B. L. Tembe, Kamaluddin and M. S.Krishnan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r w:rsidRPr="00D27431">
        <w:rPr>
          <w:rFonts w:ascii="Cambria" w:hAnsi="Cambria" w:cs="Arial Narrow"/>
          <w:color w:val="010202"/>
          <w:sz w:val="24"/>
          <w:szCs w:val="24"/>
        </w:rPr>
        <w:t xml:space="preserve">6)Organic Chemistry: Structure and Function by K. P. C. Volhardt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strength of a given HCl solution by titrating it with standard NaOH solution using conductometer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(paracetamol/Aspirin)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λmax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flash point and fire point of the given oil sample by Pensky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strength of a given HCl solution by titrating it with standard NaOH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Note: Atleast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87"/>
        <w:gridCol w:w="1178"/>
        <w:gridCol w:w="1183"/>
        <w:gridCol w:w="1161"/>
        <w:gridCol w:w="1168"/>
        <w:gridCol w:w="1185"/>
        <w:gridCol w:w="1149"/>
        <w:gridCol w:w="2178"/>
      </w:tblGrid>
      <w:tr w:rsidR="008A1BEC" w:rsidRPr="00D27431">
        <w:tc>
          <w:tcPr>
            <w:tcW w:w="1087"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lastRenderedPageBreak/>
              <w:t>ES-1</w:t>
            </w:r>
            <w:r w:rsidR="005D57DB" w:rsidRPr="00D27431">
              <w:rPr>
                <w:rFonts w:ascii="Cambria" w:eastAsiaTheme="minorHAnsi" w:hAnsi="Cambria" w:cs="Arial Narrow"/>
                <w:b/>
                <w:sz w:val="24"/>
                <w:szCs w:val="24"/>
              </w:rPr>
              <w:t>05</w:t>
            </w:r>
            <w:r w:rsidR="00B15E98" w:rsidRPr="00D27431">
              <w:rPr>
                <w:rFonts w:ascii="Cambria" w:eastAsiaTheme="minorHAnsi" w:hAnsi="Cambria" w:cs="Arial Narrow"/>
                <w:b/>
                <w:sz w:val="24"/>
                <w:szCs w:val="24"/>
              </w:rPr>
              <w:t>A</w:t>
            </w:r>
          </w:p>
        </w:tc>
        <w:tc>
          <w:tcPr>
            <w:tcW w:w="9202"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Programming for Problem Solving</w:t>
            </w:r>
          </w:p>
        </w:tc>
      </w:tr>
      <w:tr w:rsidR="008A1BEC" w:rsidRPr="00D27431">
        <w:tc>
          <w:tcPr>
            <w:tcW w:w="1087"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L</w:t>
            </w:r>
          </w:p>
        </w:tc>
        <w:tc>
          <w:tcPr>
            <w:tcW w:w="1178"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83"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6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8"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Major Test</w:t>
            </w:r>
          </w:p>
        </w:tc>
        <w:tc>
          <w:tcPr>
            <w:tcW w:w="1185"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49"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7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87"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w:t>
            </w:r>
          </w:p>
        </w:tc>
        <w:tc>
          <w:tcPr>
            <w:tcW w:w="117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83"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w:t>
            </w:r>
          </w:p>
        </w:tc>
        <w:tc>
          <w:tcPr>
            <w:tcW w:w="116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75</w:t>
            </w:r>
          </w:p>
        </w:tc>
        <w:tc>
          <w:tcPr>
            <w:tcW w:w="118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25</w:t>
            </w:r>
          </w:p>
        </w:tc>
        <w:tc>
          <w:tcPr>
            <w:tcW w:w="1149"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100</w:t>
            </w:r>
          </w:p>
        </w:tc>
        <w:tc>
          <w:tcPr>
            <w:tcW w:w="217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87"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Purpose</w:t>
            </w:r>
          </w:p>
        </w:tc>
        <w:tc>
          <w:tcPr>
            <w:tcW w:w="9202"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familiarize the students with the basics of Computer System and C Programming </w:t>
            </w:r>
          </w:p>
        </w:tc>
      </w:tr>
      <w:tr w:rsidR="008A1BEC" w:rsidRPr="00D27431">
        <w:tc>
          <w:tcPr>
            <w:tcW w:w="10289" w:type="dxa"/>
            <w:gridSpan w:val="8"/>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sz w:val="24"/>
                <w:szCs w:val="24"/>
              </w:rPr>
              <w:t>Course Outcomes</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Describe the overview of Computer System and Levels of Programming Languages.</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Learn to translate the algorithms to programs (in C language).</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3</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Learn description and applications of conditional branching, iteration and recursion. </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4</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050878" w:rsidRDefault="00F06AFA" w:rsidP="007668E7">
      <w:pPr>
        <w:tabs>
          <w:tab w:val="left" w:pos="750"/>
        </w:tabs>
        <w:ind w:left="15"/>
        <w:jc w:val="both"/>
        <w:rPr>
          <w:rFonts w:ascii="Cambria" w:eastAsia="Liberation Serif" w:hAnsi="Cambria" w:cs="Arial Narrow"/>
          <w:bCs/>
          <w:sz w:val="23"/>
          <w:szCs w:val="23"/>
          <w:lang w:eastAsia="en-IN"/>
        </w:rPr>
      </w:pPr>
      <w:r w:rsidRPr="00050878">
        <w:rPr>
          <w:rFonts w:ascii="Cambria" w:eastAsia="Liberation Serif" w:hAnsi="Cambria" w:cs="Arial Narrow"/>
          <w:bCs/>
          <w:sz w:val="23"/>
          <w:szCs w:val="23"/>
          <w:lang w:eastAsia="en-IN"/>
        </w:rPr>
        <w:t xml:space="preserve">Overview of Computers: Block diagram and its description, Number systems, Arithmetic of number systems, Computer Hardware: Printers, Keyboard and Mouse, Storage Devices. </w:t>
      </w:r>
    </w:p>
    <w:p w:rsidR="008A1BEC" w:rsidRPr="00050878" w:rsidRDefault="00F06AFA" w:rsidP="007668E7">
      <w:pPr>
        <w:tabs>
          <w:tab w:val="left" w:pos="750"/>
        </w:tabs>
        <w:ind w:left="15"/>
        <w:jc w:val="both"/>
        <w:rPr>
          <w:rFonts w:ascii="Cambria" w:eastAsia="Liberation Serif" w:hAnsi="Cambria" w:cs="Arial Narrow"/>
          <w:bCs/>
          <w:sz w:val="23"/>
          <w:szCs w:val="23"/>
          <w:lang w:eastAsia="en-IN"/>
        </w:rPr>
      </w:pPr>
      <w:r w:rsidRPr="00050878">
        <w:rPr>
          <w:rFonts w:ascii="Cambria" w:eastAsia="Liberation Serif" w:hAnsi="Cambria" w:cs="Arial Narrow"/>
          <w:bCs/>
          <w:sz w:val="23"/>
          <w:szCs w:val="23"/>
          <w:lang w:eastAsia="en-IN"/>
        </w:rPr>
        <w:t>Introduction to programming language: Different levels of PL: High Level language, Assembly language, Machine language; Introduction to Compiler, Interpreter, Debugger, Linker, Loader, Assembler.</w:t>
      </w:r>
    </w:p>
    <w:p w:rsidR="008A1BEC" w:rsidRPr="00050878" w:rsidRDefault="00F06AFA" w:rsidP="007668E7">
      <w:pPr>
        <w:tabs>
          <w:tab w:val="left" w:pos="750"/>
        </w:tabs>
        <w:ind w:left="15"/>
        <w:jc w:val="both"/>
        <w:rPr>
          <w:rFonts w:ascii="Cambria" w:eastAsia="Liberation Serif" w:hAnsi="Cambria" w:cs="Arial Narrow"/>
          <w:bCs/>
          <w:sz w:val="23"/>
          <w:szCs w:val="23"/>
          <w:lang w:eastAsia="en-IN"/>
        </w:rPr>
      </w:pPr>
      <w:r w:rsidRPr="00050878">
        <w:rPr>
          <w:rFonts w:ascii="Cambria" w:eastAsia="Liberation Serif" w:hAnsi="Cambria" w:cs="Arial Narrow"/>
          <w:bCs/>
          <w:sz w:val="23"/>
          <w:szCs w:val="23"/>
          <w:lang w:eastAsia="en-IN"/>
        </w:rPr>
        <w:t xml:space="preserve">Problem Analysis: Problem solving techniques, Algorithms and Flowchart representation. </w:t>
      </w:r>
    </w:p>
    <w:p w:rsidR="008A1BEC" w:rsidRPr="00050878" w:rsidRDefault="00F06AFA" w:rsidP="007668E7">
      <w:pPr>
        <w:tabs>
          <w:tab w:val="left" w:pos="750"/>
        </w:tabs>
        <w:ind w:left="15"/>
        <w:jc w:val="center"/>
        <w:rPr>
          <w:rFonts w:ascii="Cambria" w:hAnsi="Cambria" w:cs="Arial Narrow"/>
          <w:sz w:val="23"/>
          <w:szCs w:val="23"/>
        </w:rPr>
      </w:pPr>
      <w:r w:rsidRPr="00050878">
        <w:rPr>
          <w:rFonts w:ascii="Cambria" w:eastAsia="Liberation Serif" w:hAnsi="Cambria" w:cs="Arial Narrow"/>
          <w:b/>
          <w:bCs/>
          <w:sz w:val="23"/>
          <w:szCs w:val="23"/>
          <w:lang w:eastAsia="en-IN"/>
        </w:rPr>
        <w:t xml:space="preserve">UNIT – II </w:t>
      </w:r>
    </w:p>
    <w:p w:rsidR="008A1BEC" w:rsidRPr="00050878" w:rsidRDefault="00F06AFA" w:rsidP="007668E7">
      <w:pPr>
        <w:tabs>
          <w:tab w:val="left" w:pos="750"/>
        </w:tabs>
        <w:ind w:left="15"/>
        <w:jc w:val="both"/>
        <w:rPr>
          <w:rFonts w:ascii="Cambria" w:eastAsia="Liberation Serif" w:hAnsi="Cambria" w:cs="Arial Narrow"/>
          <w:sz w:val="23"/>
          <w:szCs w:val="23"/>
          <w:lang w:eastAsia="en-IN"/>
        </w:rPr>
      </w:pPr>
      <w:r w:rsidRPr="00050878">
        <w:rPr>
          <w:rFonts w:ascii="Cambria" w:eastAsia="Liberation Serif" w:hAnsi="Cambria" w:cs="Arial Narrow"/>
          <w:sz w:val="23"/>
          <w:szCs w:val="23"/>
          <w:lang w:eastAsia="en-IN"/>
        </w:rPr>
        <w:t>Overview of C: Elements of C, Data types; Storage classes in C; Operators: Arithmetic, relational, logical, bitwise, unary, assignment and conditional operators, precedence &amp; associativity of operators.</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Input/output: Unformatted &amp; formatted I/O function in C.</w:t>
      </w:r>
    </w:p>
    <w:p w:rsidR="00D27431" w:rsidRPr="00050878" w:rsidRDefault="00F06AFA" w:rsidP="00050878">
      <w:pPr>
        <w:tabs>
          <w:tab w:val="left" w:pos="750"/>
        </w:tabs>
        <w:ind w:left="15"/>
        <w:jc w:val="both"/>
        <w:rPr>
          <w:rFonts w:ascii="Cambria" w:eastAsia="Liberation Serif" w:hAnsi="Cambria" w:cs="Arial Narrow"/>
          <w:b/>
          <w:bCs/>
          <w:sz w:val="23"/>
          <w:szCs w:val="23"/>
          <w:lang w:eastAsia="en-IN"/>
        </w:rPr>
      </w:pPr>
      <w:r w:rsidRPr="00050878">
        <w:rPr>
          <w:rFonts w:ascii="Cambria" w:eastAsia="Liberation Serif" w:hAnsi="Cambria" w:cs="Arial Narrow"/>
          <w:sz w:val="23"/>
          <w:szCs w:val="23"/>
          <w:lang w:eastAsia="en-IN"/>
        </w:rPr>
        <w:t>Control statements:  if statement, switch statement; Repetition: for, while, and do-while loop; break, continue, goto statements.</w:t>
      </w:r>
    </w:p>
    <w:p w:rsidR="008A1BEC" w:rsidRPr="00050878" w:rsidRDefault="00F06AFA" w:rsidP="007668E7">
      <w:pPr>
        <w:tabs>
          <w:tab w:val="left" w:pos="750"/>
        </w:tabs>
        <w:ind w:left="15"/>
        <w:jc w:val="center"/>
        <w:rPr>
          <w:rFonts w:ascii="Cambria" w:eastAsia="Liberation Serif" w:hAnsi="Cambria" w:cs="Arial Narrow"/>
          <w:b/>
          <w:bCs/>
          <w:sz w:val="23"/>
          <w:szCs w:val="23"/>
          <w:lang w:eastAsia="en-IN"/>
        </w:rPr>
      </w:pPr>
      <w:r w:rsidRPr="00050878">
        <w:rPr>
          <w:rFonts w:ascii="Cambria" w:eastAsia="Liberation Serif" w:hAnsi="Cambria" w:cs="Arial Narrow"/>
          <w:b/>
          <w:bCs/>
          <w:sz w:val="23"/>
          <w:szCs w:val="23"/>
          <w:lang w:eastAsia="en-IN"/>
        </w:rPr>
        <w:t xml:space="preserve">UNIT – III </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Arrays: Definition, types, initialization, processing an array, String handling.</w:t>
      </w:r>
    </w:p>
    <w:p w:rsidR="008A1BEC" w:rsidRPr="00050878" w:rsidRDefault="00F06AFA" w:rsidP="007668E7">
      <w:pPr>
        <w:tabs>
          <w:tab w:val="left" w:pos="750"/>
        </w:tabs>
        <w:ind w:left="15"/>
        <w:jc w:val="both"/>
        <w:rPr>
          <w:rFonts w:ascii="Cambria" w:eastAsia="Liberation Serif" w:hAnsi="Cambria" w:cs="Arial Narrow"/>
          <w:sz w:val="23"/>
          <w:szCs w:val="23"/>
          <w:lang w:eastAsia="en-IN"/>
        </w:rPr>
      </w:pPr>
      <w:r w:rsidRPr="00050878">
        <w:rPr>
          <w:rFonts w:ascii="Cambria" w:eastAsia="Liberation Serif" w:hAnsi="Cambria" w:cs="Arial Narrow"/>
          <w:sz w:val="23"/>
          <w:szCs w:val="23"/>
          <w:lang w:eastAsia="en-IN"/>
        </w:rPr>
        <w:t>Functions: Definition, prototype, parameters passing techniques, recursion, built-in functions, passing arrays to functions, returning arrays from functions.</w:t>
      </w:r>
    </w:p>
    <w:p w:rsidR="008A1BEC" w:rsidRPr="00050878" w:rsidRDefault="00F06AFA" w:rsidP="007668E7">
      <w:pPr>
        <w:tabs>
          <w:tab w:val="left" w:pos="750"/>
        </w:tabs>
        <w:ind w:left="15"/>
        <w:jc w:val="center"/>
        <w:rPr>
          <w:rFonts w:ascii="Cambria" w:eastAsia="Liberation Serif" w:hAnsi="Cambria" w:cs="Arial Narrow"/>
          <w:b/>
          <w:bCs/>
          <w:sz w:val="23"/>
          <w:szCs w:val="23"/>
          <w:lang w:eastAsia="en-IN"/>
        </w:rPr>
      </w:pPr>
      <w:r w:rsidRPr="00050878">
        <w:rPr>
          <w:rFonts w:ascii="Cambria" w:eastAsia="Liberation Serif" w:hAnsi="Cambria" w:cs="Arial Narrow"/>
          <w:b/>
          <w:bCs/>
          <w:sz w:val="23"/>
          <w:szCs w:val="23"/>
          <w:lang w:eastAsia="en-IN"/>
        </w:rPr>
        <w:t xml:space="preserve">UNIT – IV </w:t>
      </w:r>
    </w:p>
    <w:p w:rsidR="008A1BEC" w:rsidRPr="00050878" w:rsidRDefault="00F06AFA" w:rsidP="007668E7">
      <w:pPr>
        <w:tabs>
          <w:tab w:val="left" w:pos="750"/>
        </w:tabs>
        <w:ind w:left="15"/>
        <w:rPr>
          <w:rFonts w:ascii="Cambria" w:hAnsi="Cambria" w:cs="Arial Narrow"/>
          <w:sz w:val="23"/>
          <w:szCs w:val="23"/>
        </w:rPr>
      </w:pPr>
      <w:r w:rsidRPr="00050878">
        <w:rPr>
          <w:rFonts w:ascii="Cambria" w:eastAsia="Liberation Serif" w:hAnsi="Cambria" w:cs="Arial Narrow"/>
          <w:sz w:val="23"/>
          <w:szCs w:val="23"/>
          <w:lang w:eastAsia="en-IN"/>
        </w:rPr>
        <w:t>Pointers:  Declaration, operations on pointers, pointers and arrays, dynamic memory allocation, pointers and functions, pointers and strings.</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Structure &amp; Union: Definition, processing, passing structures to functions, use of union.</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 xml:space="preserve">Data files: Opening and closing a file, I/O operations on files. </w:t>
      </w:r>
    </w:p>
    <w:p w:rsidR="00D27431" w:rsidRPr="00050878" w:rsidRDefault="00D27431" w:rsidP="007668E7">
      <w:pPr>
        <w:pStyle w:val="ListParagraph"/>
        <w:numPr>
          <w:ilvl w:val="0"/>
          <w:numId w:val="13"/>
        </w:numPr>
        <w:rPr>
          <w:rFonts w:ascii="Cambria" w:hAnsi="Cambria" w:cs="Arial Narrow"/>
          <w:sz w:val="23"/>
          <w:szCs w:val="23"/>
        </w:rPr>
      </w:pPr>
    </w:p>
    <w:p w:rsidR="00715FDA" w:rsidRPr="00050878" w:rsidRDefault="00715FDA" w:rsidP="007668E7">
      <w:pPr>
        <w:pStyle w:val="ListParagraph"/>
        <w:numPr>
          <w:ilvl w:val="0"/>
          <w:numId w:val="13"/>
        </w:numPr>
        <w:rPr>
          <w:rFonts w:ascii="Cambria" w:hAnsi="Cambria" w:cs="Arial Narrow"/>
          <w:sz w:val="23"/>
          <w:szCs w:val="23"/>
        </w:rPr>
      </w:pPr>
      <w:r w:rsidRPr="00050878">
        <w:rPr>
          <w:rFonts w:ascii="Cambria" w:hAnsi="Cambria" w:cs="Arial Narrow"/>
          <w:b/>
          <w:sz w:val="23"/>
          <w:szCs w:val="23"/>
        </w:rPr>
        <w:t>Suggested Books:</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Bria</w:t>
      </w:r>
      <w:r w:rsidR="00AD1DD8">
        <w:rPr>
          <w:rFonts w:ascii="Cambria" w:eastAsia="Liberation Serif" w:hAnsi="Cambria" w:cs="Arial Narrow"/>
          <w:sz w:val="23"/>
          <w:szCs w:val="23"/>
        </w:rPr>
        <w:t xml:space="preserve">n W. Kernighan Dennis Ritchie, </w:t>
      </w:r>
      <w:r w:rsidRPr="00050878">
        <w:rPr>
          <w:rFonts w:ascii="Cambria" w:eastAsia="Liberation Serif" w:hAnsi="Cambria" w:cs="Arial Narrow"/>
          <w:sz w:val="23"/>
          <w:szCs w:val="23"/>
        </w:rPr>
        <w:t>“C Programming Language” Pearson</w:t>
      </w:r>
      <w:r w:rsidR="00057E16" w:rsidRPr="00050878">
        <w:rPr>
          <w:rFonts w:ascii="Cambria" w:eastAsia="Liberation Serif" w:hAnsi="Cambria" w:cs="Arial Narrow"/>
          <w:sz w:val="23"/>
          <w:szCs w:val="23"/>
        </w:rPr>
        <w:t xml:space="preserve"> Education India.</w:t>
      </w:r>
    </w:p>
    <w:p w:rsidR="00057E16" w:rsidRPr="00050878"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SubrataSaha,Subhodip Mukherjee:Basic Computation &amp; Programming with ‘C’-Cambridge University Press.</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hAnsi="Cambria" w:cs="Arial Narrow"/>
          <w:sz w:val="23"/>
          <w:szCs w:val="23"/>
        </w:rPr>
        <w:t xml:space="preserve">Ajay Mittal, “Programming in C - A Practical Approach”, </w:t>
      </w:r>
      <w:r w:rsidRPr="00050878">
        <w:rPr>
          <w:rFonts w:ascii="Cambria" w:eastAsia="Liberation Serif" w:hAnsi="Cambria" w:cs="Arial Narrow"/>
          <w:sz w:val="23"/>
          <w:szCs w:val="23"/>
        </w:rPr>
        <w:t>Pearson</w:t>
      </w:r>
      <w:r w:rsidR="00057E16" w:rsidRPr="00050878">
        <w:rPr>
          <w:rFonts w:ascii="Cambria" w:eastAsia="Liberation Serif" w:hAnsi="Cambria" w:cs="Arial Narrow"/>
          <w:sz w:val="23"/>
          <w:szCs w:val="23"/>
        </w:rPr>
        <w:t>.</w:t>
      </w:r>
    </w:p>
    <w:p w:rsidR="00057E16" w:rsidRPr="00050878"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E Balagurusamy :Programming in ANSI C,TMH Education.</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hAnsi="Cambria" w:cs="Arial Narrow"/>
          <w:sz w:val="23"/>
          <w:szCs w:val="23"/>
        </w:rPr>
        <w:t>PradipDey and ManasGhose, “Computer Fundamental and Programming in C”, Oxford Pub.</w:t>
      </w:r>
    </w:p>
    <w:p w:rsidR="00715FDA"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ForouzanBehrouz, “</w:t>
      </w:r>
      <w:r w:rsidRPr="00050878">
        <w:rPr>
          <w:rFonts w:ascii="Cambria" w:eastAsia="Liberation Serif" w:hAnsi="Cambria" w:cs="Arial Narrow"/>
          <w:sz w:val="23"/>
          <w:szCs w:val="23"/>
          <w:shd w:val="clear" w:color="auto" w:fill="FFFFFF"/>
        </w:rPr>
        <w:t>Computer Science: A Structured Programming Approach Using C”, Cengage Learning.</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 xml:space="preserve">Ashok Kamthane, “Programming in C, 3e”, </w:t>
      </w:r>
      <w:r w:rsidR="00057E16" w:rsidRPr="00050878">
        <w:rPr>
          <w:rFonts w:ascii="Cambria" w:eastAsia="Liberation Serif" w:hAnsi="Cambria" w:cs="Arial Narrow"/>
          <w:sz w:val="23"/>
          <w:szCs w:val="23"/>
        </w:rPr>
        <w:t>Pearson Education India.</w:t>
      </w:r>
      <w:r w:rsidRPr="00050878">
        <w:rPr>
          <w:rFonts w:ascii="Cambria" w:eastAsia="Liberation Serif" w:hAnsi="Cambria" w:cs="Arial Narrow"/>
          <w:sz w:val="23"/>
          <w:szCs w:val="23"/>
        </w:rPr>
        <w:t>.</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YashwantKanetker, “Let us C”, BPB Publications.</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 xml:space="preserve">A K Sharma, “ Fundamentals of Computers &amp; Programming” DhanpatRai Publications </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Rajaraman V., “Computer Basic and C Programming”, Prentice Hall of India Learning.</w:t>
      </w:r>
    </w:p>
    <w:p w:rsidR="008A1BEC" w:rsidRPr="00050878"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p>
    <w:p w:rsidR="008A1BEC" w:rsidRPr="00050878"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3"/>
          <w:szCs w:val="23"/>
        </w:rPr>
      </w:pPr>
      <w:r w:rsidRPr="00050878">
        <w:rPr>
          <w:rFonts w:ascii="Cambria" w:hAnsi="Cambria" w:cs="Arial Narrow"/>
          <w:b/>
          <w:sz w:val="23"/>
          <w:szCs w:val="23"/>
        </w:rPr>
        <w:t xml:space="preserve">Note: </w:t>
      </w:r>
      <w:r w:rsidR="00807825" w:rsidRPr="00050878">
        <w:rPr>
          <w:rFonts w:ascii="Cambria" w:hAnsi="Cambria" w:cs="Arial Narrow"/>
          <w:b/>
          <w:sz w:val="23"/>
          <w:szCs w:val="23"/>
        </w:rPr>
        <w:t>The paper setter will set the paper as per the question paper templates provided.</w:t>
      </w:r>
    </w:p>
    <w:p w:rsidR="00D27431" w:rsidRDefault="00D27431" w:rsidP="007668E7">
      <w:pPr>
        <w:rPr>
          <w:rFonts w:ascii="Cambria" w:eastAsia="Liberation Serif" w:hAnsi="Cambria" w:cs="Arial Narrow"/>
          <w:sz w:val="24"/>
          <w:szCs w:val="24"/>
        </w:rPr>
      </w:pP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74"/>
        <w:gridCol w:w="1346"/>
        <w:gridCol w:w="1165"/>
        <w:gridCol w:w="1121"/>
        <w:gridCol w:w="1165"/>
        <w:gridCol w:w="1172"/>
        <w:gridCol w:w="1102"/>
        <w:gridCol w:w="2108"/>
      </w:tblGrid>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sz w:val="24"/>
                <w:szCs w:val="24"/>
              </w:rPr>
              <w:br w:type="page"/>
            </w:r>
            <w:r w:rsidRPr="00D27431">
              <w:rPr>
                <w:rFonts w:ascii="Cambria" w:eastAsiaTheme="minorHAnsi" w:hAnsi="Cambria" w:cs="Arial Narrow"/>
                <w:b/>
                <w:sz w:val="24"/>
                <w:szCs w:val="24"/>
              </w:rPr>
              <w:t>ES-10</w:t>
            </w:r>
            <w:r w:rsidR="005D57DB" w:rsidRPr="00D27431">
              <w:rPr>
                <w:rFonts w:ascii="Cambria" w:eastAsiaTheme="minorHAnsi" w:hAnsi="Cambria" w:cs="Arial Narrow"/>
                <w:b/>
                <w:sz w:val="24"/>
                <w:szCs w:val="24"/>
              </w:rPr>
              <w:t>7L</w:t>
            </w:r>
            <w:r w:rsidR="00B15E98" w:rsidRPr="00D27431">
              <w:rPr>
                <w:rFonts w:ascii="Cambria" w:eastAsiaTheme="minorHAnsi" w:hAnsi="Cambria" w:cs="Arial Narrow"/>
                <w:b/>
                <w:sz w:val="24"/>
                <w:szCs w:val="24"/>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generate the first n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 Practical English Usage. Michael Swan. OUP.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(iii)On Writing Well. William Zinsser. Harper Resource Book.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(iv) Study Writing. Liz Hamp-Lyons and Ben Heasly.Cambridge University Press.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(v) Communication Skills. Sanjay Kumar and PushpLata.Oxford University Press.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(vi) Exercises in Spoken English. Parts.I-III.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tbl>
      <w:tblPr>
        <w:tblStyle w:val="TableGrid"/>
        <w:tblW w:w="10557" w:type="dxa"/>
        <w:tblLayout w:type="fixed"/>
        <w:tblLook w:val="04A0"/>
      </w:tblPr>
      <w:tblGrid>
        <w:gridCol w:w="10557"/>
      </w:tblGrid>
      <w:tr w:rsidR="008A1BEC" w:rsidRPr="00D27431">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9"/>
              <w:gridCol w:w="227"/>
              <w:gridCol w:w="1080"/>
              <w:gridCol w:w="1110"/>
              <w:gridCol w:w="1110"/>
              <w:gridCol w:w="1020"/>
              <w:gridCol w:w="1200"/>
              <w:gridCol w:w="1125"/>
              <w:gridCol w:w="2268"/>
            </w:tblGrid>
            <w:tr w:rsidR="008A1BEC" w:rsidRPr="00D27431">
              <w:tc>
                <w:tcPr>
                  <w:tcW w:w="1336" w:type="dxa"/>
                  <w:gridSpan w:val="2"/>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lastRenderedPageBreak/>
                    <w:t>BS-135</w:t>
                  </w:r>
                  <w:r w:rsidR="00B15E98" w:rsidRPr="00D27431">
                    <w:rPr>
                      <w:rFonts w:ascii="Cambria" w:hAnsi="Cambria" w:cs="Arial Narrow"/>
                      <w:b/>
                      <w:sz w:val="24"/>
                      <w:szCs w:val="24"/>
                    </w:rPr>
                    <w:t>A</w:t>
                  </w:r>
                </w:p>
              </w:tc>
              <w:tc>
                <w:tcPr>
                  <w:tcW w:w="8913" w:type="dxa"/>
                  <w:gridSpan w:val="7"/>
                  <w:shd w:val="clear" w:color="auto" w:fill="auto"/>
                </w:tcPr>
                <w:p w:rsidR="008A1BEC" w:rsidRPr="00D27431" w:rsidRDefault="00F06AFA" w:rsidP="007668E7">
                  <w:pPr>
                    <w:jc w:val="center"/>
                    <w:rPr>
                      <w:rFonts w:ascii="Cambria" w:hAnsi="Cambria" w:cs="Arial Narrow"/>
                      <w:sz w:val="24"/>
                      <w:szCs w:val="24"/>
                    </w:rPr>
                  </w:pPr>
                  <w:r w:rsidRPr="00D27431">
                    <w:rPr>
                      <w:rFonts w:ascii="Cambria" w:hAnsi="Cambria" w:cs="Arial Narrow"/>
                      <w:b/>
                      <w:sz w:val="24"/>
                      <w:szCs w:val="24"/>
                    </w:rPr>
                    <w:t>Multivariable Calculus and Linear Algebra</w:t>
                  </w:r>
                </w:p>
              </w:tc>
            </w:tr>
            <w:tr w:rsidR="008A1BEC" w:rsidRPr="00D27431">
              <w:tc>
                <w:tcPr>
                  <w:tcW w:w="1336" w:type="dxa"/>
                  <w:gridSpan w:val="2"/>
                  <w:shd w:val="clear" w:color="auto" w:fill="auto"/>
                </w:tcPr>
                <w:p w:rsidR="008A1BEC" w:rsidRPr="00D27431" w:rsidRDefault="005D175F" w:rsidP="007668E7">
                  <w:pPr>
                    <w:jc w:val="center"/>
                    <w:rPr>
                      <w:rFonts w:ascii="Cambria" w:hAnsi="Cambria" w:cs="Arial Narrow"/>
                      <w:b/>
                      <w:sz w:val="24"/>
                      <w:szCs w:val="24"/>
                    </w:rPr>
                  </w:pPr>
                  <w:r w:rsidRPr="00D27431">
                    <w:rPr>
                      <w:rFonts w:ascii="Cambria" w:hAnsi="Cambria" w:cs="Arial Narrow"/>
                      <w:b/>
                      <w:sz w:val="24"/>
                      <w:szCs w:val="24"/>
                    </w:rPr>
                    <w:t>L</w:t>
                  </w:r>
                </w:p>
              </w:tc>
              <w:tc>
                <w:tcPr>
                  <w:tcW w:w="1080" w:type="dxa"/>
                  <w:shd w:val="clear" w:color="auto" w:fill="auto"/>
                </w:tcPr>
                <w:p w:rsidR="008A1BEC" w:rsidRPr="00D27431" w:rsidRDefault="005D175F" w:rsidP="007668E7">
                  <w:pPr>
                    <w:jc w:val="center"/>
                    <w:rPr>
                      <w:rFonts w:ascii="Cambria" w:hAnsi="Cambria" w:cs="Arial Narrow"/>
                      <w:b/>
                      <w:sz w:val="24"/>
                      <w:szCs w:val="24"/>
                    </w:rPr>
                  </w:pPr>
                  <w:r w:rsidRPr="00D27431">
                    <w:rPr>
                      <w:rFonts w:ascii="Cambria" w:hAnsi="Cambria" w:cs="Arial Narrow"/>
                      <w:b/>
                      <w:sz w:val="24"/>
                      <w:szCs w:val="24"/>
                    </w:rPr>
                    <w:t>T</w:t>
                  </w:r>
                </w:p>
              </w:tc>
              <w:tc>
                <w:tcPr>
                  <w:tcW w:w="1110" w:type="dxa"/>
                  <w:shd w:val="clear" w:color="auto" w:fill="auto"/>
                </w:tcPr>
                <w:p w:rsidR="008A1BEC" w:rsidRPr="00D27431" w:rsidRDefault="005D175F" w:rsidP="007668E7">
                  <w:pPr>
                    <w:jc w:val="center"/>
                    <w:rPr>
                      <w:rFonts w:ascii="Cambria" w:hAnsi="Cambria" w:cs="Arial Narrow"/>
                      <w:b/>
                      <w:sz w:val="24"/>
                      <w:szCs w:val="24"/>
                    </w:rPr>
                  </w:pPr>
                  <w:r w:rsidRPr="00D27431">
                    <w:rPr>
                      <w:rFonts w:ascii="Cambria" w:hAnsi="Cambria" w:cs="Arial Narrow"/>
                      <w:b/>
                      <w:sz w:val="24"/>
                      <w:szCs w:val="24"/>
                    </w:rPr>
                    <w:t>P</w:t>
                  </w:r>
                </w:p>
              </w:tc>
              <w:tc>
                <w:tcPr>
                  <w:tcW w:w="111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Credit</w:t>
                  </w:r>
                </w:p>
              </w:tc>
              <w:tc>
                <w:tcPr>
                  <w:tcW w:w="1020" w:type="dxa"/>
                  <w:shd w:val="clear" w:color="auto" w:fill="auto"/>
                </w:tcPr>
                <w:p w:rsidR="008A1BEC" w:rsidRPr="00D27431" w:rsidRDefault="005D57DB" w:rsidP="007668E7">
                  <w:pPr>
                    <w:jc w:val="center"/>
                    <w:rPr>
                      <w:rFonts w:ascii="Cambria" w:hAnsi="Cambria" w:cs="Arial Narrow"/>
                      <w:b/>
                      <w:sz w:val="24"/>
                      <w:szCs w:val="24"/>
                    </w:rPr>
                  </w:pPr>
                  <w:r w:rsidRPr="00D27431">
                    <w:rPr>
                      <w:rFonts w:ascii="Cambria" w:hAnsi="Cambria" w:cs="Arial Narrow"/>
                      <w:b/>
                      <w:sz w:val="24"/>
                      <w:szCs w:val="24"/>
                    </w:rPr>
                    <w:t>Major Test</w:t>
                  </w:r>
                </w:p>
              </w:tc>
              <w:tc>
                <w:tcPr>
                  <w:tcW w:w="1200" w:type="dxa"/>
                  <w:shd w:val="clear" w:color="auto" w:fill="auto"/>
                </w:tcPr>
                <w:p w:rsidR="008A1BEC" w:rsidRPr="00D27431" w:rsidRDefault="005D57DB" w:rsidP="007668E7">
                  <w:pPr>
                    <w:jc w:val="center"/>
                    <w:rPr>
                      <w:rFonts w:ascii="Cambria" w:hAnsi="Cambria" w:cs="Arial Narrow"/>
                      <w:b/>
                      <w:sz w:val="24"/>
                      <w:szCs w:val="24"/>
                    </w:rPr>
                  </w:pPr>
                  <w:r w:rsidRPr="00D27431">
                    <w:rPr>
                      <w:rFonts w:ascii="Cambria" w:hAnsi="Cambria" w:cs="Arial Narrow"/>
                      <w:b/>
                      <w:sz w:val="24"/>
                      <w:szCs w:val="24"/>
                    </w:rPr>
                    <w:t>Minor Test</w:t>
                  </w:r>
                </w:p>
              </w:tc>
              <w:tc>
                <w:tcPr>
                  <w:tcW w:w="1125"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Total</w:t>
                  </w:r>
                </w:p>
              </w:tc>
              <w:tc>
                <w:tcPr>
                  <w:tcW w:w="2268"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c>
                <w:tcPr>
                  <w:tcW w:w="1336" w:type="dxa"/>
                  <w:gridSpan w:val="2"/>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w:t>
                  </w:r>
                </w:p>
              </w:tc>
              <w:tc>
                <w:tcPr>
                  <w:tcW w:w="108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w:t>
                  </w:r>
                </w:p>
              </w:tc>
              <w:tc>
                <w:tcPr>
                  <w:tcW w:w="111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w:t>
                  </w:r>
                </w:p>
              </w:tc>
              <w:tc>
                <w:tcPr>
                  <w:tcW w:w="111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w:t>
                  </w:r>
                </w:p>
              </w:tc>
              <w:tc>
                <w:tcPr>
                  <w:tcW w:w="102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20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1125"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2268"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 h</w:t>
                  </w:r>
                </w:p>
              </w:tc>
            </w:tr>
            <w:tr w:rsidR="008A1BEC" w:rsidRPr="00D27431">
              <w:tc>
                <w:tcPr>
                  <w:tcW w:w="1336" w:type="dxa"/>
                  <w:gridSpan w:val="2"/>
                  <w:shd w:val="clear" w:color="auto" w:fill="auto"/>
                </w:tcPr>
                <w:p w:rsidR="008A1BEC" w:rsidRPr="00D27431" w:rsidRDefault="00F06AFA" w:rsidP="007668E7">
                  <w:pPr>
                    <w:jc w:val="center"/>
                    <w:rPr>
                      <w:rFonts w:ascii="Cambria" w:hAnsi="Cambria" w:cs="Arial Narrow"/>
                      <w:b/>
                      <w:bCs/>
                      <w:sz w:val="24"/>
                      <w:szCs w:val="24"/>
                    </w:rPr>
                  </w:pPr>
                  <w:r w:rsidRPr="00D27431">
                    <w:rPr>
                      <w:rFonts w:ascii="Cambria" w:hAnsi="Cambria" w:cs="Arial Narrow"/>
                      <w:b/>
                      <w:bCs/>
                      <w:sz w:val="24"/>
                      <w:szCs w:val="24"/>
                    </w:rPr>
                    <w:t>Purpose</w:t>
                  </w:r>
                </w:p>
              </w:tc>
              <w:tc>
                <w:tcPr>
                  <w:tcW w:w="8913" w:type="dxa"/>
                  <w:gridSpan w:val="7"/>
                  <w:shd w:val="clear" w:color="auto" w:fill="auto"/>
                </w:tcPr>
                <w:p w:rsidR="008A1BEC" w:rsidRPr="00D27431" w:rsidRDefault="00F06AFA" w:rsidP="007668E7">
                  <w:pPr>
                    <w:jc w:val="both"/>
                    <w:rPr>
                      <w:rFonts w:ascii="Cambria" w:hAnsi="Cambria" w:cs="Arial Narrow"/>
                      <w:b/>
                      <w:bCs/>
                      <w:sz w:val="24"/>
                      <w:szCs w:val="24"/>
                    </w:rPr>
                  </w:pPr>
                  <w:r w:rsidRPr="00D27431">
                    <w:rPr>
                      <w:rFonts w:ascii="Cambria" w:hAnsi="Cambria" w:cs="Arial Narrow"/>
                      <w:b/>
                      <w:bCs/>
                      <w:color w:val="010202"/>
                      <w:sz w:val="24"/>
                      <w:szCs w:val="24"/>
                    </w:rPr>
                    <w:t xml:space="preserve">To familiarize the prospective engineers with techniques in calculus, sequence &amp; series, multivariable calculus, and linear algebra. </w:t>
                  </w:r>
                </w:p>
              </w:tc>
            </w:tr>
            <w:tr w:rsidR="008A1BEC" w:rsidRPr="00D27431">
              <w:tc>
                <w:tcPr>
                  <w:tcW w:w="10249" w:type="dxa"/>
                  <w:gridSpan w:val="9"/>
                  <w:shd w:val="clear" w:color="auto" w:fill="auto"/>
                </w:tcPr>
                <w:p w:rsidR="008A1BEC" w:rsidRPr="00D27431" w:rsidRDefault="00F06AFA" w:rsidP="007668E7">
                  <w:pPr>
                    <w:jc w:val="center"/>
                    <w:rPr>
                      <w:rFonts w:ascii="Cambria" w:hAnsi="Cambria" w:cs="Arial Narrow"/>
                      <w:b/>
                      <w:bCs/>
                      <w:sz w:val="24"/>
                      <w:szCs w:val="24"/>
                    </w:rPr>
                  </w:pPr>
                  <w:r w:rsidRPr="00D27431">
                    <w:rPr>
                      <w:rFonts w:ascii="Cambria" w:hAnsi="Cambria" w:cs="Arial Narrow"/>
                      <w:b/>
                      <w:bCs/>
                      <w:sz w:val="24"/>
                      <w:szCs w:val="24"/>
                    </w:rPr>
                    <w:t>Course Outcomes</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CO1</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2</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To introduce the fallouts of Rolle’s Theorem that is fundamental to application of analysis to Engineering problems.</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3</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To develop the tool of power series and Fourier series for learning advanced Engineering Mathematics.</w:t>
                  </w:r>
                </w:p>
              </w:tc>
            </w:tr>
            <w:tr w:rsidR="008A1BEC" w:rsidRPr="00D27431">
              <w:trPr>
                <w:trHeight w:val="599"/>
              </w:trPr>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4</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 xml:space="preserve">To familiarize the student with functions of several variables that is essential in most branches of engineering. </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5</w:t>
                  </w:r>
                </w:p>
              </w:tc>
              <w:tc>
                <w:tcPr>
                  <w:tcW w:w="9140" w:type="dxa"/>
                  <w:gridSpan w:val="8"/>
                  <w:shd w:val="clear" w:color="auto" w:fill="auto"/>
                </w:tcPr>
                <w:p w:rsidR="008A1BEC" w:rsidRPr="00D27431" w:rsidRDefault="00F06AFA" w:rsidP="007668E7">
                  <w:pPr>
                    <w:jc w:val="both"/>
                    <w:rPr>
                      <w:rFonts w:ascii="Cambria" w:hAnsi="Cambria" w:cs="Arial Narrow"/>
                      <w:b/>
                      <w:bCs/>
                      <w:sz w:val="24"/>
                      <w:szCs w:val="24"/>
                    </w:rPr>
                  </w:pPr>
                  <w:r w:rsidRPr="00D27431">
                    <w:rPr>
                      <w:rFonts w:ascii="Cambria" w:hAnsi="Cambria" w:cs="Arial Narrow"/>
                      <w:b/>
                      <w:bCs/>
                      <w:color w:val="010202"/>
                      <w:sz w:val="24"/>
                      <w:szCs w:val="24"/>
                    </w:rPr>
                    <w:t>To develop the essential tool of matrices and linear algebra in a comprehensive manner.</w:t>
                  </w:r>
                </w:p>
              </w:tc>
            </w:tr>
          </w:tbl>
          <w:p w:rsidR="008A1BEC" w:rsidRPr="00D27431" w:rsidRDefault="008A1BEC" w:rsidP="007668E7">
            <w:pPr>
              <w:rPr>
                <w:rFonts w:ascii="Cambria" w:hAnsi="Cambria" w:cs="Arial Narrow"/>
                <w:sz w:val="24"/>
                <w:szCs w:val="24"/>
              </w:rPr>
            </w:pP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sz w:val="24"/>
                <w:szCs w:val="24"/>
              </w:rPr>
            </w:pPr>
            <w:r w:rsidRPr="00D27431">
              <w:rPr>
                <w:rFonts w:ascii="Cambria" w:hAnsi="Cambria" w:cs="Arial Narrow"/>
                <w:b/>
                <w:sz w:val="24"/>
                <w:szCs w:val="24"/>
              </w:rPr>
              <w:t xml:space="preserve">UNIT-I                                                                                                          </w:t>
            </w:r>
            <w:r w:rsidRPr="00D27431">
              <w:rPr>
                <w:rFonts w:ascii="Cambria" w:hAnsi="Cambria" w:cs="Arial Narrow"/>
                <w:sz w:val="24"/>
                <w:szCs w:val="24"/>
              </w:rPr>
              <w:t>(12 hrs)</w:t>
            </w:r>
          </w:p>
        </w:tc>
      </w:tr>
      <w:tr w:rsidR="008A1BEC" w:rsidRPr="00D27431">
        <w:tc>
          <w:tcPr>
            <w:tcW w:w="10557" w:type="dxa"/>
            <w:tcBorders>
              <w:top w:val="nil"/>
              <w:left w:val="nil"/>
              <w:bottom w:val="nil"/>
              <w:right w:val="nil"/>
            </w:tcBorders>
          </w:tcPr>
          <w:p w:rsidR="008A1BEC" w:rsidRPr="00D27431" w:rsidRDefault="00F06AFA" w:rsidP="007668E7">
            <w:pPr>
              <w:contextualSpacing/>
              <w:jc w:val="both"/>
              <w:rPr>
                <w:rFonts w:ascii="Cambria" w:hAnsi="Cambria" w:cs="Arial Narrow"/>
                <w:sz w:val="24"/>
                <w:szCs w:val="24"/>
              </w:rPr>
            </w:pPr>
            <w:r w:rsidRPr="00D27431">
              <w:rPr>
                <w:rFonts w:ascii="Cambria" w:hAnsi="Cambria" w:cs="Arial Narrow"/>
                <w:b/>
                <w:sz w:val="24"/>
                <w:szCs w:val="24"/>
              </w:rPr>
              <w:t>Calculus</w:t>
            </w:r>
            <w:r w:rsidRPr="00D27431">
              <w:rPr>
                <w:rFonts w:ascii="Cambria" w:hAnsi="Cambria" w:cs="Arial Narrow"/>
                <w:sz w:val="24"/>
                <w:szCs w:val="24"/>
              </w:rPr>
              <w:t>: Evaluation of definite and improper integrals: Beta and Gamma functions and their properties; Applications of definite integrals to evaluate surface areas and volumes of revolutions.</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Rolle’s Theorem, Mean value theorems, Indeterminate forms and L'Hospital's rule.</w:t>
            </w: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sz w:val="24"/>
                <w:szCs w:val="24"/>
              </w:rPr>
            </w:pPr>
            <w:r w:rsidRPr="00D27431">
              <w:rPr>
                <w:rFonts w:ascii="Cambria" w:hAnsi="Cambria" w:cs="Arial Narrow"/>
                <w:b/>
                <w:sz w:val="24"/>
                <w:szCs w:val="24"/>
              </w:rPr>
              <w:t>UNIT-II                                                                                                        (</w:t>
            </w:r>
            <w:r w:rsidRPr="00D27431">
              <w:rPr>
                <w:rFonts w:ascii="Cambria" w:hAnsi="Cambria" w:cs="Arial Narrow"/>
                <w:sz w:val="24"/>
                <w:szCs w:val="24"/>
              </w:rPr>
              <w:t>12 hrs)</w:t>
            </w:r>
          </w:p>
        </w:tc>
      </w:tr>
      <w:tr w:rsidR="008A1BEC" w:rsidRPr="00D27431">
        <w:tc>
          <w:tcPr>
            <w:tcW w:w="10557" w:type="dxa"/>
            <w:tcBorders>
              <w:top w:val="nil"/>
              <w:left w:val="nil"/>
              <w:bottom w:val="nil"/>
              <w:right w:val="nil"/>
            </w:tcBorders>
          </w:tcPr>
          <w:p w:rsidR="008A1BEC" w:rsidRPr="00D27431" w:rsidRDefault="00F06AFA" w:rsidP="007668E7">
            <w:pPr>
              <w:contextualSpacing/>
              <w:jc w:val="both"/>
              <w:rPr>
                <w:rFonts w:ascii="Cambria" w:hAnsi="Cambria" w:cs="Arial Narrow"/>
                <w:sz w:val="24"/>
                <w:szCs w:val="24"/>
              </w:rPr>
            </w:pPr>
            <w:r w:rsidRPr="00D27431">
              <w:rPr>
                <w:rFonts w:ascii="Cambria" w:hAnsi="Cambria" w:cs="Arial Narrow"/>
                <w:b/>
                <w:sz w:val="24"/>
                <w:szCs w:val="24"/>
              </w:rPr>
              <w:t xml:space="preserve">Sequence and Series: </w:t>
            </w:r>
            <w:r w:rsidRPr="00D27431">
              <w:rPr>
                <w:rFonts w:ascii="Cambria" w:hAnsi="Cambria" w:cs="Arial Narrow"/>
                <w:sz w:val="24"/>
                <w:szCs w:val="24"/>
              </w:rPr>
              <w:t xml:space="preserve">Convergence of sequence and series, tests for convergence (Comparison test, D’Alembert’s Ratio test, Logarithmic test, Cauchy root test, Raabe’s test); Power series. </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 xml:space="preserve">Fourier series: Introduction, Fourier-Euler Formula, Dirichlet’s conditions, Change of intervals, Fourier series for even and odd functions, Half range sine and cosine series. </w:t>
            </w: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UNIT-III                                                                                                      </w:t>
            </w:r>
            <w:r w:rsidRPr="00D27431">
              <w:rPr>
                <w:rFonts w:ascii="Cambria" w:hAnsi="Cambria" w:cs="Arial Narrow"/>
                <w:sz w:val="24"/>
                <w:szCs w:val="24"/>
              </w:rPr>
              <w:t>(09 hrs)</w:t>
            </w:r>
          </w:p>
        </w:tc>
      </w:tr>
      <w:tr w:rsidR="008A1BEC" w:rsidRPr="00D27431">
        <w:tc>
          <w:tcPr>
            <w:tcW w:w="10557" w:type="dxa"/>
            <w:tcBorders>
              <w:top w:val="nil"/>
              <w:left w:val="nil"/>
              <w:bottom w:val="nil"/>
              <w:right w:val="nil"/>
            </w:tcBorders>
          </w:tcPr>
          <w:p w:rsidR="008A1BEC" w:rsidRPr="00D27431" w:rsidRDefault="00F06AFA" w:rsidP="007668E7">
            <w:pPr>
              <w:contextualSpacing/>
              <w:jc w:val="both"/>
              <w:rPr>
                <w:rFonts w:ascii="Cambria" w:hAnsi="Cambria" w:cs="Arial Narrow"/>
                <w:sz w:val="24"/>
                <w:szCs w:val="24"/>
              </w:rPr>
            </w:pPr>
            <w:r w:rsidRPr="00D27431">
              <w:rPr>
                <w:rFonts w:ascii="Cambria" w:hAnsi="Cambria" w:cs="Arial Narrow"/>
                <w:b/>
                <w:sz w:val="24"/>
                <w:szCs w:val="24"/>
              </w:rPr>
              <w:t xml:space="preserve">Multivariable Calculus (differentiation): </w:t>
            </w:r>
            <w:r w:rsidRPr="00D27431">
              <w:rPr>
                <w:rFonts w:ascii="Cambria" w:hAnsi="Cambria" w:cs="Arial Narrow"/>
                <w:sz w:val="24"/>
                <w:szCs w:val="24"/>
              </w:rPr>
              <w:t>Taylor's series (for one and more variables), series for exponential, trigonometric and logarithm functions.</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Partial derivatives, Total differential, Chain rule for differentiation, Homogeneous functions, Euler’s theorem, Jacobian, Maxima, minima and saddle points; Method of Lagrange multipliers.</w:t>
            </w: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sz w:val="24"/>
                <w:szCs w:val="24"/>
              </w:rPr>
            </w:pPr>
            <w:r w:rsidRPr="00D27431">
              <w:rPr>
                <w:rFonts w:ascii="Cambria" w:hAnsi="Cambria" w:cs="Arial Narrow"/>
                <w:b/>
                <w:sz w:val="24"/>
                <w:szCs w:val="24"/>
              </w:rPr>
              <w:t xml:space="preserve">UNIT-IV                                                                                                       </w:t>
            </w:r>
            <w:r w:rsidRPr="00D27431">
              <w:rPr>
                <w:rFonts w:ascii="Cambria" w:hAnsi="Cambria" w:cs="Arial Narrow"/>
                <w:sz w:val="24"/>
                <w:szCs w:val="24"/>
              </w:rPr>
              <w:t>(07 hrs)</w:t>
            </w:r>
          </w:p>
        </w:tc>
      </w:tr>
      <w:tr w:rsidR="008A1BEC" w:rsidRPr="00D27431">
        <w:tc>
          <w:tcPr>
            <w:tcW w:w="10557" w:type="dxa"/>
            <w:tcBorders>
              <w:top w:val="nil"/>
              <w:left w:val="nil"/>
              <w:bottom w:val="nil"/>
              <w:right w:val="nil"/>
            </w:tcBorders>
          </w:tcPr>
          <w:p w:rsidR="008A1BEC" w:rsidRPr="00D27431" w:rsidRDefault="00F06AFA" w:rsidP="007668E7">
            <w:pPr>
              <w:contextualSpacing/>
              <w:rPr>
                <w:rFonts w:ascii="Cambria" w:hAnsi="Cambria" w:cs="Arial Narrow"/>
                <w:sz w:val="24"/>
                <w:szCs w:val="24"/>
              </w:rPr>
            </w:pPr>
            <w:r w:rsidRPr="00D27431">
              <w:rPr>
                <w:rFonts w:ascii="Cambria" w:hAnsi="Cambria" w:cs="Arial Narrow"/>
                <w:b/>
                <w:sz w:val="24"/>
                <w:szCs w:val="24"/>
              </w:rPr>
              <w:t xml:space="preserve">Matrices: </w:t>
            </w:r>
            <w:r w:rsidRPr="00D27431">
              <w:rPr>
                <w:rFonts w:ascii="Cambria" w:hAnsi="Cambria" w:cs="Arial Narrow"/>
                <w:sz w:val="24"/>
                <w:szCs w:val="24"/>
              </w:rPr>
              <w:t>Rank of a matrix, elementary transformations, elementary matrices, Gauss Jordon method to find inverse using elementary transformations, normal form of a matrix, linear dependence and independence of vectors, consistency of linear system of equations, linear and orthogonal transformations, eigenvalues and eigenvectors, properties of eigenvalues, Cayley – Hamilton theorem and its applications.</w:t>
            </w:r>
          </w:p>
        </w:tc>
      </w:tr>
      <w:tr w:rsidR="008A1BEC" w:rsidRPr="00D27431">
        <w:trPr>
          <w:trHeight w:val="2561"/>
        </w:trPr>
        <w:tc>
          <w:tcPr>
            <w:tcW w:w="10557" w:type="dxa"/>
            <w:tcBorders>
              <w:top w:val="nil"/>
              <w:left w:val="nil"/>
              <w:bottom w:val="nil"/>
              <w:right w:val="nil"/>
            </w:tcBorders>
          </w:tcPr>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1.ErwinKreyszig, Advanced Engineering Mathematics, 9th Edition, John Wiley &amp; Sons, 2006.</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2. Erwin Kreyszig and SanjeevAhuja, Applied Mathematics- I, Wiley India Publication, Reprint 2015.</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3. G.B. Thomas and R.L. Finney, Calculus and Analytic geometry, 9th Edition, Pearson, Reprint, 2002.</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4. Veerarajan T., Engineering Mathematics for first year, Tata McGraw-Hill, New Delhi, 2008.</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5. Ramana B.V., Higher Engineering Mathematics, Tata McGraw Hill New Delhi, 11</w:t>
            </w:r>
            <w:r w:rsidRPr="00D27431">
              <w:rPr>
                <w:rFonts w:ascii="Cambria" w:hAnsi="Cambria" w:cs="Arial Narrow"/>
                <w:sz w:val="24"/>
                <w:szCs w:val="24"/>
                <w:vertAlign w:val="superscript"/>
              </w:rPr>
              <w:t>th</w:t>
            </w:r>
            <w:r w:rsidRPr="00D27431">
              <w:rPr>
                <w:rFonts w:ascii="Cambria" w:hAnsi="Cambria" w:cs="Arial Narrow"/>
                <w:sz w:val="24"/>
                <w:szCs w:val="24"/>
              </w:rPr>
              <w:t xml:space="preserve"> Reprint, 2010.</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 xml:space="preserve">6. D. Poole, Linear Algebra: A Modern Introduction, 2nd Edition, Brooks/Cole, 2005. </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7. N.P. Bali and Manish Goyal, A text book of Engineering Mathematics, Laxmi Publications, Reprint, 2008.</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 xml:space="preserve">8. B.S. Grewal, Higher Engineering Mathematics, Khanna Publishers, 36th Edition, 2010. </w:t>
            </w:r>
          </w:p>
          <w:p w:rsidR="00074BE8" w:rsidRPr="00D27431" w:rsidRDefault="00074BE8" w:rsidP="007668E7">
            <w:pPr>
              <w:contextualSpacing/>
              <w:jc w:val="both"/>
              <w:rPr>
                <w:rFonts w:ascii="Cambria" w:hAnsi="Cambria" w:cs="Arial Narrow"/>
                <w:sz w:val="24"/>
                <w:szCs w:val="24"/>
              </w:rPr>
            </w:pPr>
          </w:p>
          <w:p w:rsidR="00074BE8" w:rsidRPr="00D27431" w:rsidRDefault="00074BE8" w:rsidP="007668E7">
            <w:pPr>
              <w:contextualSpacing/>
              <w:jc w:val="both"/>
              <w:rPr>
                <w:rFonts w:ascii="Cambria" w:hAnsi="Cambria" w:cs="Arial Narrow"/>
                <w:sz w:val="24"/>
                <w:szCs w:val="24"/>
              </w:rPr>
            </w:pPr>
            <w:r w:rsidRPr="00D27431">
              <w:rPr>
                <w:rFonts w:ascii="Cambria" w:hAnsi="Cambria" w:cs="Arial Narrow"/>
                <w:b/>
                <w:sz w:val="24"/>
                <w:szCs w:val="24"/>
              </w:rPr>
              <w:t>Note: The paper setter will set the paper as per the question paper templates provided.</w:t>
            </w:r>
          </w:p>
        </w:tc>
      </w:tr>
      <w:tr w:rsidR="008A1BEC" w:rsidRPr="00050878">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9"/>
              <w:gridCol w:w="227"/>
              <w:gridCol w:w="1080"/>
              <w:gridCol w:w="1110"/>
              <w:gridCol w:w="1110"/>
              <w:gridCol w:w="1020"/>
              <w:gridCol w:w="1200"/>
              <w:gridCol w:w="1125"/>
              <w:gridCol w:w="2268"/>
            </w:tblGrid>
            <w:tr w:rsidR="008A1BEC" w:rsidRPr="0047734E">
              <w:tc>
                <w:tcPr>
                  <w:tcW w:w="1336" w:type="dxa"/>
                  <w:gridSpan w:val="2"/>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lastRenderedPageBreak/>
                    <w:t>BS-136</w:t>
                  </w:r>
                  <w:r w:rsidR="00B15E98" w:rsidRPr="0047734E">
                    <w:rPr>
                      <w:rFonts w:ascii="Cambria" w:hAnsi="Cambria" w:cs="Arial Narrow"/>
                      <w:b/>
                    </w:rPr>
                    <w:t>A</w:t>
                  </w:r>
                </w:p>
              </w:tc>
              <w:tc>
                <w:tcPr>
                  <w:tcW w:w="8913" w:type="dxa"/>
                  <w:gridSpan w:val="7"/>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Calculus and Ordinary Differential Equations</w:t>
                  </w:r>
                </w:p>
              </w:tc>
            </w:tr>
            <w:tr w:rsidR="008A1BEC" w:rsidRPr="0047734E">
              <w:tc>
                <w:tcPr>
                  <w:tcW w:w="1336" w:type="dxa"/>
                  <w:gridSpan w:val="2"/>
                  <w:shd w:val="clear" w:color="auto" w:fill="auto"/>
                </w:tcPr>
                <w:p w:rsidR="008A1BEC" w:rsidRPr="0047734E" w:rsidRDefault="005D175F" w:rsidP="00050878">
                  <w:pPr>
                    <w:jc w:val="center"/>
                    <w:rPr>
                      <w:rFonts w:ascii="Cambria" w:hAnsi="Cambria" w:cs="Arial Narrow"/>
                      <w:b/>
                    </w:rPr>
                  </w:pPr>
                  <w:r w:rsidRPr="0047734E">
                    <w:rPr>
                      <w:rFonts w:ascii="Cambria" w:hAnsi="Cambria" w:cs="Arial Narrow"/>
                      <w:b/>
                    </w:rPr>
                    <w:t>L</w:t>
                  </w:r>
                </w:p>
              </w:tc>
              <w:tc>
                <w:tcPr>
                  <w:tcW w:w="1080" w:type="dxa"/>
                  <w:shd w:val="clear" w:color="auto" w:fill="auto"/>
                </w:tcPr>
                <w:p w:rsidR="008A1BEC" w:rsidRPr="0047734E" w:rsidRDefault="005D175F" w:rsidP="00050878">
                  <w:pPr>
                    <w:jc w:val="center"/>
                    <w:rPr>
                      <w:rFonts w:ascii="Cambria" w:hAnsi="Cambria" w:cs="Arial Narrow"/>
                      <w:b/>
                    </w:rPr>
                  </w:pPr>
                  <w:r w:rsidRPr="0047734E">
                    <w:rPr>
                      <w:rFonts w:ascii="Cambria" w:hAnsi="Cambria" w:cs="Arial Narrow"/>
                      <w:b/>
                    </w:rPr>
                    <w:t>T</w:t>
                  </w:r>
                </w:p>
              </w:tc>
              <w:tc>
                <w:tcPr>
                  <w:tcW w:w="1110" w:type="dxa"/>
                  <w:shd w:val="clear" w:color="auto" w:fill="auto"/>
                </w:tcPr>
                <w:p w:rsidR="008A1BEC" w:rsidRPr="0047734E" w:rsidRDefault="005D175F" w:rsidP="00050878">
                  <w:pPr>
                    <w:jc w:val="center"/>
                    <w:rPr>
                      <w:rFonts w:ascii="Cambria" w:hAnsi="Cambria" w:cs="Arial Narrow"/>
                      <w:b/>
                    </w:rPr>
                  </w:pPr>
                  <w:r w:rsidRPr="0047734E">
                    <w:rPr>
                      <w:rFonts w:ascii="Cambria" w:hAnsi="Cambria" w:cs="Arial Narrow"/>
                      <w:b/>
                    </w:rPr>
                    <w:t>P</w:t>
                  </w:r>
                </w:p>
              </w:tc>
              <w:tc>
                <w:tcPr>
                  <w:tcW w:w="111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Credit</w:t>
                  </w:r>
                </w:p>
              </w:tc>
              <w:tc>
                <w:tcPr>
                  <w:tcW w:w="1020" w:type="dxa"/>
                  <w:shd w:val="clear" w:color="auto" w:fill="auto"/>
                </w:tcPr>
                <w:p w:rsidR="008A1BEC" w:rsidRPr="0047734E" w:rsidRDefault="005D57DB" w:rsidP="00050878">
                  <w:pPr>
                    <w:jc w:val="center"/>
                    <w:rPr>
                      <w:rFonts w:ascii="Cambria" w:hAnsi="Cambria" w:cs="Arial Narrow"/>
                      <w:b/>
                    </w:rPr>
                  </w:pPr>
                  <w:r w:rsidRPr="0047734E">
                    <w:rPr>
                      <w:rFonts w:ascii="Cambria" w:hAnsi="Cambria" w:cs="Arial Narrow"/>
                      <w:b/>
                    </w:rPr>
                    <w:t>Major Test</w:t>
                  </w:r>
                </w:p>
              </w:tc>
              <w:tc>
                <w:tcPr>
                  <w:tcW w:w="1200" w:type="dxa"/>
                  <w:shd w:val="clear" w:color="auto" w:fill="auto"/>
                </w:tcPr>
                <w:p w:rsidR="008A1BEC" w:rsidRPr="0047734E" w:rsidRDefault="005D57DB" w:rsidP="00050878">
                  <w:pPr>
                    <w:jc w:val="center"/>
                    <w:rPr>
                      <w:rFonts w:ascii="Cambria" w:hAnsi="Cambria" w:cs="Arial Narrow"/>
                      <w:b/>
                    </w:rPr>
                  </w:pPr>
                  <w:r w:rsidRPr="0047734E">
                    <w:rPr>
                      <w:rFonts w:ascii="Cambria" w:hAnsi="Cambria" w:cs="Arial Narrow"/>
                      <w:b/>
                    </w:rPr>
                    <w:t>Minor Test</w:t>
                  </w:r>
                </w:p>
              </w:tc>
              <w:tc>
                <w:tcPr>
                  <w:tcW w:w="1125"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Total</w:t>
                  </w:r>
                </w:p>
              </w:tc>
              <w:tc>
                <w:tcPr>
                  <w:tcW w:w="2268"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Time</w:t>
                  </w:r>
                </w:p>
              </w:tc>
            </w:tr>
            <w:tr w:rsidR="008A1BEC" w:rsidRPr="0047734E">
              <w:tc>
                <w:tcPr>
                  <w:tcW w:w="1336" w:type="dxa"/>
                  <w:gridSpan w:val="2"/>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3</w:t>
                  </w:r>
                </w:p>
              </w:tc>
              <w:tc>
                <w:tcPr>
                  <w:tcW w:w="108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1</w:t>
                  </w:r>
                </w:p>
              </w:tc>
              <w:tc>
                <w:tcPr>
                  <w:tcW w:w="111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w:t>
                  </w:r>
                </w:p>
              </w:tc>
              <w:tc>
                <w:tcPr>
                  <w:tcW w:w="111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4</w:t>
                  </w:r>
                </w:p>
              </w:tc>
              <w:tc>
                <w:tcPr>
                  <w:tcW w:w="102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75</w:t>
                  </w:r>
                </w:p>
              </w:tc>
              <w:tc>
                <w:tcPr>
                  <w:tcW w:w="120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25</w:t>
                  </w:r>
                </w:p>
              </w:tc>
              <w:tc>
                <w:tcPr>
                  <w:tcW w:w="1125"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100</w:t>
                  </w:r>
                </w:p>
              </w:tc>
              <w:tc>
                <w:tcPr>
                  <w:tcW w:w="2268"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3 h</w:t>
                  </w:r>
                </w:p>
              </w:tc>
            </w:tr>
            <w:tr w:rsidR="008A1BEC" w:rsidRPr="0047734E">
              <w:tc>
                <w:tcPr>
                  <w:tcW w:w="1336" w:type="dxa"/>
                  <w:gridSpan w:val="2"/>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Purpose</w:t>
                  </w:r>
                </w:p>
              </w:tc>
              <w:tc>
                <w:tcPr>
                  <w:tcW w:w="8913" w:type="dxa"/>
                  <w:gridSpan w:val="7"/>
                  <w:shd w:val="clear" w:color="auto" w:fill="auto"/>
                </w:tcPr>
                <w:p w:rsidR="008A1BEC" w:rsidRPr="0047734E" w:rsidRDefault="00F06AFA" w:rsidP="00050878">
                  <w:pPr>
                    <w:jc w:val="both"/>
                    <w:rPr>
                      <w:rFonts w:ascii="Cambria" w:hAnsi="Cambria" w:cs="Arial Narrow"/>
                      <w:b/>
                    </w:rPr>
                  </w:pPr>
                  <w:r w:rsidRPr="0047734E">
                    <w:rPr>
                      <w:rFonts w:ascii="Cambria" w:hAnsi="Cambria" w:cs="Arial Narrow"/>
                      <w:b/>
                      <w:color w:val="010202"/>
                    </w:rPr>
                    <w:t>To familiarize the prospective engineers with techniques inmultivariate integration, ordinary and partial differential equations and complex variables.</w:t>
                  </w:r>
                </w:p>
              </w:tc>
            </w:tr>
            <w:tr w:rsidR="008A1BEC" w:rsidRPr="0047734E">
              <w:tc>
                <w:tcPr>
                  <w:tcW w:w="10249" w:type="dxa"/>
                  <w:gridSpan w:val="9"/>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Course Outcomes</w:t>
                  </w:r>
                </w:p>
              </w:tc>
            </w:tr>
            <w:tr w:rsidR="008A1BEC" w:rsidRPr="0047734E">
              <w:tc>
                <w:tcPr>
                  <w:tcW w:w="1109" w:type="dxa"/>
                  <w:shd w:val="clear" w:color="auto" w:fill="auto"/>
                </w:tcPr>
                <w:p w:rsidR="008A1BEC" w:rsidRPr="0047734E" w:rsidRDefault="00F06AFA" w:rsidP="00050878">
                  <w:pPr>
                    <w:rPr>
                      <w:rFonts w:ascii="Cambria" w:hAnsi="Cambria" w:cs="Arial Narrow"/>
                      <w:b/>
                    </w:rPr>
                  </w:pPr>
                  <w:r w:rsidRPr="0047734E">
                    <w:rPr>
                      <w:rFonts w:ascii="Cambria" w:hAnsi="Cambria" w:cs="Arial Narrow"/>
                      <w:b/>
                    </w:rPr>
                    <w:t>CO1</w:t>
                  </w:r>
                </w:p>
              </w:tc>
              <w:tc>
                <w:tcPr>
                  <w:tcW w:w="9140" w:type="dxa"/>
                  <w:gridSpan w:val="8"/>
                  <w:shd w:val="clear" w:color="auto" w:fill="auto"/>
                </w:tcPr>
                <w:p w:rsidR="008A1BEC" w:rsidRPr="0047734E" w:rsidRDefault="00F06AFA" w:rsidP="00050878">
                  <w:pPr>
                    <w:pStyle w:val="ListParagraph"/>
                    <w:autoSpaceDE w:val="0"/>
                    <w:autoSpaceDN w:val="0"/>
                    <w:adjustRightInd w:val="0"/>
                    <w:spacing w:before="100" w:beforeAutospacing="1" w:after="100" w:afterAutospacing="1"/>
                    <w:ind w:left="0"/>
                    <w:jc w:val="both"/>
                    <w:rPr>
                      <w:rFonts w:ascii="Cambria" w:hAnsi="Cambria" w:cs="Arial Narrow"/>
                      <w:b/>
                    </w:rPr>
                  </w:pPr>
                  <w:r w:rsidRPr="0047734E">
                    <w:rPr>
                      <w:rFonts w:ascii="Cambria" w:hAnsi="Cambria" w:cs="Arial Narrow"/>
                      <w:b/>
                      <w:color w:val="010202"/>
                    </w:rPr>
                    <w:t>To introduce effective mathematical tools for the solutions of differential equations that model physical processes.</w:t>
                  </w:r>
                </w:p>
              </w:tc>
            </w:tr>
            <w:tr w:rsidR="008A1BEC" w:rsidRPr="0047734E">
              <w:tc>
                <w:tcPr>
                  <w:tcW w:w="1109" w:type="dxa"/>
                  <w:shd w:val="clear" w:color="auto" w:fill="auto"/>
                </w:tcPr>
                <w:p w:rsidR="008A1BEC" w:rsidRPr="0047734E" w:rsidRDefault="00F06AFA" w:rsidP="00050878">
                  <w:pPr>
                    <w:rPr>
                      <w:rFonts w:ascii="Cambria" w:hAnsi="Cambria" w:cs="Arial Narrow"/>
                      <w:b/>
                    </w:rPr>
                  </w:pPr>
                  <w:r w:rsidRPr="0047734E">
                    <w:rPr>
                      <w:rFonts w:ascii="Cambria" w:hAnsi="Cambria" w:cs="Arial Narrow"/>
                      <w:b/>
                    </w:rPr>
                    <w:t>CO 2</w:t>
                  </w:r>
                </w:p>
              </w:tc>
              <w:tc>
                <w:tcPr>
                  <w:tcW w:w="9140" w:type="dxa"/>
                  <w:gridSpan w:val="8"/>
                  <w:shd w:val="clear" w:color="auto" w:fill="auto"/>
                </w:tcPr>
                <w:p w:rsidR="008A1BEC" w:rsidRPr="0047734E" w:rsidRDefault="00F06AFA" w:rsidP="00050878">
                  <w:pPr>
                    <w:pStyle w:val="ListParagraph"/>
                    <w:autoSpaceDE w:val="0"/>
                    <w:autoSpaceDN w:val="0"/>
                    <w:adjustRightInd w:val="0"/>
                    <w:spacing w:before="100" w:beforeAutospacing="1" w:after="100" w:afterAutospacing="1"/>
                    <w:ind w:left="0"/>
                    <w:jc w:val="both"/>
                    <w:rPr>
                      <w:rFonts w:ascii="Cambria" w:hAnsi="Cambria" w:cs="Arial Narrow"/>
                      <w:b/>
                    </w:rPr>
                  </w:pPr>
                  <w:r w:rsidRPr="0047734E">
                    <w:rPr>
                      <w:rFonts w:ascii="Cambria" w:hAnsi="Cambria" w:cs="Arial Narrow"/>
                      <w:b/>
                      <w:color w:val="010202"/>
                    </w:rPr>
                    <w:t>To acquaint the student with mathematical tools needed in evaluating multiple integrals and their usage.</w:t>
                  </w:r>
                </w:p>
              </w:tc>
            </w:tr>
            <w:tr w:rsidR="008A1BEC" w:rsidRPr="0047734E">
              <w:tc>
                <w:tcPr>
                  <w:tcW w:w="1109" w:type="dxa"/>
                  <w:shd w:val="clear" w:color="auto" w:fill="auto"/>
                </w:tcPr>
                <w:p w:rsidR="008A1BEC" w:rsidRPr="0047734E" w:rsidRDefault="00F06AFA" w:rsidP="00050878">
                  <w:pPr>
                    <w:rPr>
                      <w:rFonts w:ascii="Cambria" w:hAnsi="Cambria" w:cs="Arial Narrow"/>
                      <w:b/>
                    </w:rPr>
                  </w:pPr>
                  <w:r w:rsidRPr="0047734E">
                    <w:rPr>
                      <w:rFonts w:ascii="Cambria" w:hAnsi="Cambria" w:cs="Arial Narrow"/>
                      <w:b/>
                    </w:rPr>
                    <w:t>CO 3</w:t>
                  </w:r>
                </w:p>
              </w:tc>
              <w:tc>
                <w:tcPr>
                  <w:tcW w:w="9140" w:type="dxa"/>
                  <w:gridSpan w:val="8"/>
                  <w:shd w:val="clear" w:color="auto" w:fill="auto"/>
                </w:tcPr>
                <w:p w:rsidR="008A1BEC" w:rsidRPr="0047734E" w:rsidRDefault="00F06AFA" w:rsidP="00050878">
                  <w:pPr>
                    <w:pStyle w:val="ListParagraph"/>
                    <w:autoSpaceDE w:val="0"/>
                    <w:autoSpaceDN w:val="0"/>
                    <w:adjustRightInd w:val="0"/>
                    <w:ind w:left="0"/>
                    <w:jc w:val="both"/>
                    <w:rPr>
                      <w:rFonts w:ascii="Cambria" w:hAnsi="Cambria" w:cs="Arial Narrow"/>
                      <w:b/>
                    </w:rPr>
                  </w:pPr>
                  <w:r w:rsidRPr="0047734E">
                    <w:rPr>
                      <w:rFonts w:ascii="Cambria" w:hAnsi="Cambria" w:cs="Arial Narrow"/>
                      <w:b/>
                      <w:color w:val="010202"/>
                    </w:rPr>
                    <w:t>To introduce the tools of differentiation and integration of functions of complex variable thatare used in various techniques dealing engineering problems.</w:t>
                  </w:r>
                </w:p>
              </w:tc>
            </w:tr>
          </w:tbl>
          <w:p w:rsidR="008A1BEC" w:rsidRPr="00050878" w:rsidRDefault="008A1BEC" w:rsidP="00050878">
            <w:pPr>
              <w:rPr>
                <w:rFonts w:ascii="Cambria" w:hAnsi="Cambria" w:cs="Arial Narrow"/>
                <w:sz w:val="23"/>
                <w:szCs w:val="23"/>
              </w:rPr>
            </w:pP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sz w:val="23"/>
                <w:szCs w:val="23"/>
              </w:rPr>
            </w:pPr>
            <w:r w:rsidRPr="00050878">
              <w:rPr>
                <w:rFonts w:ascii="Cambria" w:hAnsi="Cambria" w:cs="Arial Narrow"/>
                <w:b/>
                <w:sz w:val="23"/>
                <w:szCs w:val="23"/>
              </w:rPr>
              <w:t xml:space="preserve">UNIT-I                                                                                                          </w:t>
            </w:r>
            <w:r w:rsidRPr="00050878">
              <w:rPr>
                <w:rFonts w:ascii="Cambria" w:hAnsi="Cambria" w:cs="Arial Narrow"/>
                <w:sz w:val="23"/>
                <w:szCs w:val="23"/>
              </w:rPr>
              <w:t>(10 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 xml:space="preserve">First order ordinary differential equations: </w:t>
            </w:r>
            <w:r w:rsidRPr="00050878">
              <w:rPr>
                <w:rFonts w:ascii="Cambria" w:hAnsi="Cambria" w:cs="Arial Narrow"/>
                <w:color w:val="010202"/>
                <w:sz w:val="23"/>
                <w:szCs w:val="23"/>
              </w:rPr>
              <w:t>Exact, linear and Bernoulli’s equations, Euler’s equations, Equations not of first degree:equations solvable for p, equations solvable for y, equations solvable for x and Clairaut’s type.</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Ordinary differential equations of higher orders:</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color w:val="010202"/>
                <w:sz w:val="23"/>
                <w:szCs w:val="23"/>
              </w:rPr>
              <w:t>Second order linear differential equations with constant coefficients, method of variation of parameters, Cauchy and Legendre’s linear differential equations.</w:t>
            </w: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sz w:val="23"/>
                <w:szCs w:val="23"/>
              </w:rPr>
            </w:pPr>
            <w:r w:rsidRPr="00050878">
              <w:rPr>
                <w:rFonts w:ascii="Cambria" w:hAnsi="Cambria" w:cs="Arial Narrow"/>
                <w:b/>
                <w:sz w:val="23"/>
                <w:szCs w:val="23"/>
              </w:rPr>
              <w:t>UNIT-II                                                                                                        (</w:t>
            </w:r>
            <w:r w:rsidRPr="00050878">
              <w:rPr>
                <w:rFonts w:ascii="Cambria" w:hAnsi="Cambria" w:cs="Arial Narrow"/>
                <w:sz w:val="23"/>
                <w:szCs w:val="23"/>
              </w:rPr>
              <w:t>10 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 xml:space="preserve">Multivariable Calculus (Integration): </w:t>
            </w:r>
            <w:r w:rsidRPr="00050878">
              <w:rPr>
                <w:rFonts w:ascii="Cambria" w:hAnsi="Cambria" w:cs="Arial Narrow"/>
                <w:color w:val="010202"/>
                <w:sz w:val="23"/>
                <w:szCs w:val="23"/>
              </w:rPr>
              <w:t xml:space="preserve">Multiple Integration: Double integrals (Cartesian), change of order of integration in double integrals, Change of variables (Cartesian to polar) </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color w:val="010202"/>
                <w:sz w:val="23"/>
                <w:szCs w:val="23"/>
              </w:rPr>
              <w:t>Applications: areas and volumes; Triple integrals (Cartesian), orthogonal curvilinear coordinates, Simple applications involving cubes, sphere and rectangular parallelepipeds.</w:t>
            </w: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b/>
                <w:sz w:val="23"/>
                <w:szCs w:val="23"/>
              </w:rPr>
            </w:pPr>
            <w:r w:rsidRPr="00050878">
              <w:rPr>
                <w:rFonts w:ascii="Cambria" w:hAnsi="Cambria" w:cs="Arial Narrow"/>
                <w:b/>
                <w:sz w:val="23"/>
                <w:szCs w:val="23"/>
              </w:rPr>
              <w:t xml:space="preserve">UNIT-III                                                                                                      </w:t>
            </w:r>
            <w:r w:rsidRPr="00050878">
              <w:rPr>
                <w:rFonts w:ascii="Cambria" w:hAnsi="Cambria" w:cs="Arial Narrow"/>
                <w:sz w:val="23"/>
                <w:szCs w:val="23"/>
              </w:rPr>
              <w:t>(10hrs)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color w:val="010202"/>
                <w:sz w:val="23"/>
                <w:szCs w:val="23"/>
              </w:rPr>
              <w:t>Vector Calculus:</w:t>
            </w:r>
            <w:r w:rsidRPr="00050878">
              <w:rPr>
                <w:rFonts w:ascii="Cambria" w:hAnsi="Cambria" w:cs="Arial Narrow"/>
                <w:color w:val="010202"/>
                <w:sz w:val="23"/>
                <w:szCs w:val="23"/>
              </w:rPr>
              <w:t xml:space="preserve"> Introduction, Scalar and Vector point functions, Gradient, divergence &amp; Curl and their properties, Directional derivative.</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color w:val="010202"/>
                <w:sz w:val="23"/>
                <w:szCs w:val="23"/>
              </w:rPr>
              <w:t>Line integrals, surface integrals, volume integrals, Theorems of Green, Gauss and Stokes (without proof).</w:t>
            </w: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sz w:val="23"/>
                <w:szCs w:val="23"/>
              </w:rPr>
            </w:pPr>
            <w:r w:rsidRPr="00050878">
              <w:rPr>
                <w:rFonts w:ascii="Cambria" w:hAnsi="Cambria" w:cs="Arial Narrow"/>
                <w:b/>
                <w:sz w:val="23"/>
                <w:szCs w:val="23"/>
              </w:rPr>
              <w:t xml:space="preserve">UNIT-IV                                                                                                       </w:t>
            </w:r>
            <w:r w:rsidRPr="00050878">
              <w:rPr>
                <w:rFonts w:ascii="Cambria" w:hAnsi="Cambria" w:cs="Arial Narrow"/>
                <w:sz w:val="23"/>
                <w:szCs w:val="23"/>
              </w:rPr>
              <w:t>(10 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Complex Variable – Differentiation:</w:t>
            </w:r>
            <w:r w:rsidRPr="00050878">
              <w:rPr>
                <w:rFonts w:ascii="Cambria" w:hAnsi="Cambria" w:cs="Arial Narrow"/>
                <w:color w:val="010202"/>
                <w:sz w:val="23"/>
                <w:szCs w:val="23"/>
              </w:rPr>
              <w:t xml:space="preserve"> Differentiation, Cauchy-Riemann equations, analytic functions, harmonic functions, findingharmonic conjugate; elementary analytic functions (exponential, trigonometric, logarithm) andtheir properties; </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b/>
                <w:bCs/>
                <w:color w:val="010202"/>
                <w:sz w:val="23"/>
                <w:szCs w:val="23"/>
              </w:rPr>
              <w:t>Complex Variable – Integration:</w:t>
            </w:r>
            <w:r w:rsidRPr="00050878">
              <w:rPr>
                <w:rFonts w:ascii="Cambria" w:hAnsi="Cambria" w:cs="Arial Narrow"/>
                <w:color w:val="010202"/>
                <w:sz w:val="23"/>
                <w:szCs w:val="23"/>
              </w:rPr>
              <w:t>Contour integrals, Cauchy-Goursat theorem (without proof), Cauchy Integral formula (withoutproof), Taylor’s series,zeros of analytic functions, singularities, Laurent’s series; Residues, Cauchy Residue theorem (without proof).</w:t>
            </w:r>
          </w:p>
        </w:tc>
      </w:tr>
    </w:tbl>
    <w:p w:rsidR="00074BE8" w:rsidRPr="00050878" w:rsidRDefault="00074BE8" w:rsidP="00050878">
      <w:pPr>
        <w:rPr>
          <w:rFonts w:ascii="Cambria" w:hAnsi="Cambria"/>
          <w:sz w:val="23"/>
          <w:szCs w:val="23"/>
        </w:rPr>
      </w:pPr>
    </w:p>
    <w:tbl>
      <w:tblPr>
        <w:tblStyle w:val="TableGrid"/>
        <w:tblW w:w="10557" w:type="dxa"/>
        <w:tblLayout w:type="fixed"/>
        <w:tblLook w:val="04A0"/>
      </w:tblPr>
      <w:tblGrid>
        <w:gridCol w:w="10557"/>
      </w:tblGrid>
      <w:tr w:rsidR="008A1BEC" w:rsidRPr="00050878">
        <w:tc>
          <w:tcPr>
            <w:tcW w:w="10557" w:type="dxa"/>
            <w:tcBorders>
              <w:top w:val="nil"/>
              <w:left w:val="nil"/>
              <w:bottom w:val="nil"/>
              <w:right w:val="nil"/>
            </w:tcBorders>
          </w:tcPr>
          <w:p w:rsidR="008A1BEC" w:rsidRPr="00050878" w:rsidRDefault="00582822" w:rsidP="00050878">
            <w:pPr>
              <w:rPr>
                <w:rFonts w:ascii="Cambria" w:hAnsi="Cambria" w:cs="Arial Narrow"/>
                <w:b/>
                <w:sz w:val="23"/>
                <w:szCs w:val="23"/>
              </w:rPr>
            </w:pPr>
            <w:r w:rsidRPr="00050878">
              <w:rPr>
                <w:rFonts w:ascii="Cambria" w:hAnsi="Cambria" w:cs="Arial Narrow"/>
                <w:b/>
                <w:sz w:val="23"/>
                <w:szCs w:val="23"/>
              </w:rPr>
              <w:t xml:space="preserve">Suggested </w:t>
            </w:r>
            <w:r w:rsidR="00F06AFA" w:rsidRPr="00050878">
              <w:rPr>
                <w:rFonts w:ascii="Cambria" w:hAnsi="Cambria" w:cs="Arial Narrow"/>
                <w:b/>
                <w:sz w:val="23"/>
                <w:szCs w:val="23"/>
              </w:rPr>
              <w:t>Books:</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1. G.B. Thomas and R.L. Finney, Calculus and Analytic geometry, 9th Edition, Pearson,Reprint, 2002.</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2. Erwin kreyszig, Advanced Engineering Mathematics, 9th Edition, John Wiley &amp; Sons, 2006.</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3. Erwin kreyszig and SanjeevAhuja, Applied Mathematics- II, Wiley India Publication, 2015.</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4. W. E. Boyce and R. C. DiPrima, Elementary Differential Equations and Boundary ValueProblems, 9th Edn., Wiley India, 2009.</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5. S. L. Ross, Differential Equations, 3rd Ed., Wiley India, 1984.</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6. E. A. Coddington, An Introduction to Ordinary Differential Equations, Prentice HallIndia, 1995.</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7. E. L. Ince, Ordinary Differential Equations, Dover Publications, 1958.</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8. J. W. Brown and R. V. Churchill, Complex Variables and Applications, 7th Ed., Mc-Graw Hill,2004.</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9. N.P. Bali and Manish Goyal, A text book of Engineering Mathematics, Laxmi Publications, Reprint, 2008.</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10. B.S. Grewal, Higher Engineering Mathematics, Khanna Publishers, 36th Edition, 2010.</w:t>
            </w:r>
          </w:p>
          <w:p w:rsidR="008A1BEC" w:rsidRPr="00050878" w:rsidRDefault="00F06AFA" w:rsidP="00050878">
            <w:pPr>
              <w:autoSpaceDE w:val="0"/>
              <w:autoSpaceDN w:val="0"/>
              <w:adjustRightInd w:val="0"/>
              <w:jc w:val="both"/>
              <w:rPr>
                <w:rFonts w:ascii="Cambria" w:hAnsi="Cambria" w:cs="Arial Narrow"/>
                <w:b/>
                <w:sz w:val="23"/>
                <w:szCs w:val="23"/>
              </w:rPr>
            </w:pPr>
            <w:r w:rsidRPr="00050878">
              <w:rPr>
                <w:rFonts w:ascii="Cambria" w:hAnsi="Cambria" w:cs="Arial Narrow"/>
                <w:b/>
                <w:sz w:val="23"/>
                <w:szCs w:val="23"/>
              </w:rPr>
              <w:t xml:space="preserve">Note: </w:t>
            </w:r>
            <w:r w:rsidR="00807825" w:rsidRPr="00050878">
              <w:rPr>
                <w:rFonts w:ascii="Cambria" w:hAnsi="Cambria" w:cs="Arial Narrow"/>
                <w:b/>
                <w:sz w:val="23"/>
                <w:szCs w:val="23"/>
              </w:rPr>
              <w:t>The paper setter will set the paper as per the question paper templates provided.</w:t>
            </w:r>
          </w:p>
          <w:p w:rsidR="007668E7" w:rsidRPr="00050878" w:rsidRDefault="007668E7" w:rsidP="00050878">
            <w:pPr>
              <w:autoSpaceDE w:val="0"/>
              <w:autoSpaceDN w:val="0"/>
              <w:adjustRightInd w:val="0"/>
              <w:jc w:val="both"/>
              <w:rPr>
                <w:rFonts w:ascii="Cambria" w:hAnsi="Cambria" w:cs="Arial Narrow"/>
                <w:color w:val="010202"/>
                <w:sz w:val="23"/>
                <w:szCs w:val="23"/>
              </w:rPr>
            </w:pPr>
          </w:p>
        </w:tc>
      </w:tr>
    </w:tbl>
    <w:tbl>
      <w:tblPr>
        <w:tblW w:w="9822" w:type="dxa"/>
        <w:tblInd w:w="106"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tblPr>
      <w:tblGrid>
        <w:gridCol w:w="3583"/>
        <w:gridCol w:w="555"/>
        <w:gridCol w:w="600"/>
        <w:gridCol w:w="615"/>
        <w:gridCol w:w="960"/>
        <w:gridCol w:w="1050"/>
        <w:gridCol w:w="1080"/>
        <w:gridCol w:w="689"/>
        <w:gridCol w:w="690"/>
      </w:tblGrid>
      <w:tr w:rsidR="008A1BEC" w:rsidRPr="00D27431" w:rsidTr="00074BE8">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074BE8">
        <w:trPr>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074BE8">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074BE8">
        <w:trPr>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Objective- To expose students to th</w:t>
            </w:r>
            <w:r w:rsidR="00F9765D">
              <w:rPr>
                <w:rFonts w:ascii="Cambria" w:hAnsi="Cambria" w:cs="Arial Narrow"/>
                <w:b/>
                <w:color w:val="010202"/>
                <w:spacing w:val="-2"/>
                <w:sz w:val="24"/>
                <w:szCs w:val="24"/>
              </w:rPr>
              <w:t>e basics of Engineering Drawing</w:t>
            </w:r>
            <w:r w:rsidRPr="00D27431">
              <w:rPr>
                <w:rFonts w:ascii="Cambria" w:hAnsi="Cambria" w:cs="Arial Narrow"/>
                <w:b/>
                <w:color w:val="010202"/>
                <w:spacing w:val="-2"/>
                <w:sz w:val="24"/>
                <w:szCs w:val="24"/>
              </w:rPr>
              <w:t>,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oductionto</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Principles of Engineering Graphics and their significance, usage of Drawing instruments, lettering, Conic sections including the Rectangular Hyperbola (General method only); Cycloid, Epicycloid, Hypocycloid and Involute; Scales – Plain, Diagonal and Vernier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sof</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Sectional views of simple right regular </w:t>
      </w:r>
      <w:r w:rsidR="0005759A" w:rsidRPr="00D27431">
        <w:rPr>
          <w:rFonts w:ascii="Cambria" w:hAnsi="Cambria" w:cs="Arial Narrow"/>
          <w:color w:val="010202"/>
          <w:sz w:val="24"/>
          <w:szCs w:val="24"/>
        </w:rPr>
        <w:t>solids</w:t>
      </w:r>
      <w:r w:rsidRPr="00D27431">
        <w:rPr>
          <w:rFonts w:ascii="Cambria" w:hAnsi="Cambria" w:cs="Arial Narrow"/>
          <w:color w:val="010202"/>
          <w:sz w:val="24"/>
          <w:szCs w:val="24"/>
        </w:rPr>
        <w:t xml:space="preserve">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1.  Engineering Graphics using AUTOCAD 2000: T. Jeyapoovan, Vikas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w:t>
      </w:r>
      <w:r w:rsidR="00D03CC8">
        <w:rPr>
          <w:rFonts w:ascii="Cambria" w:hAnsi="Cambria" w:cs="Arial Narrow"/>
          <w:sz w:val="24"/>
          <w:szCs w:val="24"/>
        </w:rPr>
        <w:t xml:space="preserve">y: N.D. Bhatt and V.M.Panchal, </w:t>
      </w:r>
      <w:r w:rsidRPr="00D27431">
        <w:rPr>
          <w:rFonts w:ascii="Cambria" w:hAnsi="Cambria" w:cs="Arial Narrow"/>
          <w:sz w:val="24"/>
          <w:szCs w:val="24"/>
        </w:rPr>
        <w:t>Charotar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Engineering Drawing: Amar Pathak, Dreamtech Press, New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E.French, Charles J.Vierck, Robert J.Foster,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Engineering Graphics and Drafting: P.S. Gill, Millennium Edition, S.K. Katariaand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A.Yarwood,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O. Ostrowsky, Engineering Drawing with CAD applications, Butterworth Heinemann,1999.</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05759A" w:rsidP="0005759A">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s</w:t>
      </w:r>
      <w:r w:rsidR="00F06AFA" w:rsidRPr="00D27431">
        <w:rPr>
          <w:rFonts w:ascii="Cambria" w:hAnsi="Cambria" w:cs="Arial Narrow"/>
          <w:color w:val="010202"/>
          <w:sz w:val="24"/>
          <w:szCs w:val="24"/>
        </w:rPr>
        <w: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y</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r</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05759A">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tblPr>
      <w:tblGrid>
        <w:gridCol w:w="1383"/>
        <w:gridCol w:w="9301"/>
      </w:tblGrid>
      <w:tr w:rsidR="008A1BEC" w:rsidRPr="00D27431">
        <w:tc>
          <w:tcPr>
            <w:tcW w:w="10684" w:type="dxa"/>
            <w:gridSpan w:val="2"/>
          </w:tcPr>
          <w:p w:rsidR="008A1BEC" w:rsidRPr="00D27431" w:rsidRDefault="00F06AFA" w:rsidP="0005759A">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Pr="00D27431">
              <w:rPr>
                <w:rFonts w:ascii="Cambria" w:hAnsi="Cambria" w:cs="Arial Narrow"/>
                <w:b/>
                <w:color w:val="010202"/>
                <w:spacing w:val="-2"/>
                <w:sz w:val="24"/>
                <w:szCs w:val="24"/>
              </w:rPr>
              <w:t>softwares</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etothev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practice performing various functions in CAD softwares.</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solid modelling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viewof</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BA611A">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ngpage</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 xml:space="preserve">gup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BA611A" w:rsidRPr="00D27431">
        <w:rPr>
          <w:rFonts w:ascii="Cambria" w:hAnsi="Cambria" w:cs="Arial Narrow"/>
          <w:color w:val="010202"/>
          <w:sz w:val="24"/>
          <w:szCs w:val="24"/>
        </w:rPr>
        <w:t>t</w:t>
      </w:r>
      <w:r w:rsidR="00BA611A" w:rsidRPr="00D27431">
        <w:rPr>
          <w:rFonts w:ascii="Cambria" w:hAnsi="Cambria" w:cs="Arial Narrow"/>
          <w:color w:val="010202"/>
          <w:spacing w:val="5"/>
          <w:sz w:val="24"/>
          <w:szCs w:val="24"/>
        </w:rPr>
        <w:t>o</w:t>
      </w:r>
      <w:r w:rsidR="00BA611A" w:rsidRPr="00D27431">
        <w:rPr>
          <w:rFonts w:ascii="Cambria" w:hAnsi="Cambria" w:cs="Arial Narrow"/>
          <w:color w:val="010202"/>
          <w:spacing w:val="-11"/>
          <w:sz w:val="24"/>
          <w:szCs w:val="24"/>
        </w:rPr>
        <w:t>l</w:t>
      </w:r>
      <w:r w:rsidR="00BA611A" w:rsidRPr="00D27431">
        <w:rPr>
          <w:rFonts w:ascii="Cambria" w:hAnsi="Cambria" w:cs="Arial Narrow"/>
          <w:color w:val="010202"/>
          <w:spacing w:val="-1"/>
          <w:sz w:val="24"/>
          <w:szCs w:val="24"/>
        </w:rPr>
        <w:t>e</w:t>
      </w:r>
      <w:r w:rsidR="00BA611A" w:rsidRPr="00D27431">
        <w:rPr>
          <w:rFonts w:ascii="Cambria" w:hAnsi="Cambria" w:cs="Arial Narrow"/>
          <w:color w:val="010202"/>
          <w:spacing w:val="2"/>
          <w:sz w:val="24"/>
          <w:szCs w:val="24"/>
        </w:rPr>
        <w:t>r</w:t>
      </w:r>
      <w:r w:rsidR="00BA611A" w:rsidRPr="00D27431">
        <w:rPr>
          <w:rFonts w:ascii="Cambria" w:hAnsi="Cambria" w:cs="Arial Narrow"/>
          <w:color w:val="010202"/>
          <w:spacing w:val="4"/>
          <w:sz w:val="24"/>
          <w:szCs w:val="24"/>
        </w:rPr>
        <w:t>a</w:t>
      </w:r>
      <w:r w:rsidR="00BA611A" w:rsidRPr="00D27431">
        <w:rPr>
          <w:rFonts w:ascii="Cambria" w:hAnsi="Cambria" w:cs="Arial Narrow"/>
          <w:color w:val="010202"/>
          <w:spacing w:val="-5"/>
          <w:sz w:val="24"/>
          <w:szCs w:val="24"/>
        </w:rPr>
        <w:t>n</w:t>
      </w:r>
      <w:r w:rsidR="00BA611A" w:rsidRPr="00D27431">
        <w:rPr>
          <w:rFonts w:ascii="Cambria" w:hAnsi="Cambria" w:cs="Arial Narrow"/>
          <w:color w:val="010202"/>
          <w:spacing w:val="4"/>
          <w:sz w:val="24"/>
          <w:szCs w:val="24"/>
        </w:rPr>
        <w:t>c</w:t>
      </w:r>
      <w:r w:rsidR="00BA611A" w:rsidRPr="00D27431">
        <w:rPr>
          <w:rFonts w:ascii="Cambria" w:hAnsi="Cambria" w:cs="Arial Narrow"/>
          <w:color w:val="010202"/>
          <w:spacing w:val="-4"/>
          <w:sz w:val="24"/>
          <w:szCs w:val="24"/>
        </w:rPr>
        <w:t>i</w:t>
      </w:r>
      <w:r w:rsidR="00BA611A" w:rsidRPr="00D27431">
        <w:rPr>
          <w:rFonts w:ascii="Cambria" w:hAnsi="Cambria" w:cs="Arial Narrow"/>
          <w:color w:val="010202"/>
          <w:sz w:val="24"/>
          <w:szCs w:val="24"/>
        </w:rPr>
        <w:t>n</w:t>
      </w:r>
      <w:r w:rsidR="00BA611A" w:rsidRPr="00D27431">
        <w:rPr>
          <w:rFonts w:ascii="Cambria" w:hAnsi="Cambria" w:cs="Arial Narrow"/>
          <w:color w:val="010202"/>
          <w:spacing w:val="5"/>
          <w:sz w:val="24"/>
          <w:szCs w:val="24"/>
        </w:rPr>
        <w:t>g</w:t>
      </w:r>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ngsby</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ing&amp;other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BA611A">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gup</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BA611A" w:rsidRPr="00D27431">
        <w:rPr>
          <w:rFonts w:ascii="Cambria" w:hAnsi="Cambria" w:cs="Arial Narrow"/>
          <w:color w:val="010202"/>
          <w:sz w:val="24"/>
          <w:szCs w:val="24"/>
        </w:rPr>
        <w:t>t</w:t>
      </w:r>
      <w:r w:rsidR="00BA611A" w:rsidRPr="00D27431">
        <w:rPr>
          <w:rFonts w:ascii="Cambria" w:hAnsi="Cambria" w:cs="Arial Narrow"/>
          <w:color w:val="010202"/>
          <w:spacing w:val="5"/>
          <w:sz w:val="24"/>
          <w:szCs w:val="24"/>
        </w:rPr>
        <w:t>o</w:t>
      </w:r>
      <w:r w:rsidR="00BA611A" w:rsidRPr="00D27431">
        <w:rPr>
          <w:rFonts w:ascii="Cambria" w:hAnsi="Cambria" w:cs="Arial Narrow"/>
          <w:color w:val="010202"/>
          <w:spacing w:val="-11"/>
          <w:sz w:val="24"/>
          <w:szCs w:val="24"/>
        </w:rPr>
        <w:t>l</w:t>
      </w:r>
      <w:r w:rsidR="00BA611A" w:rsidRPr="00D27431">
        <w:rPr>
          <w:rFonts w:ascii="Cambria" w:hAnsi="Cambria" w:cs="Arial Narrow"/>
          <w:color w:val="010202"/>
          <w:spacing w:val="-1"/>
          <w:sz w:val="24"/>
          <w:szCs w:val="24"/>
        </w:rPr>
        <w:t>e</w:t>
      </w:r>
      <w:r w:rsidR="00BA611A" w:rsidRPr="00D27431">
        <w:rPr>
          <w:rFonts w:ascii="Cambria" w:hAnsi="Cambria" w:cs="Arial Narrow"/>
          <w:color w:val="010202"/>
          <w:spacing w:val="2"/>
          <w:sz w:val="24"/>
          <w:szCs w:val="24"/>
        </w:rPr>
        <w:t>r</w:t>
      </w:r>
      <w:r w:rsidR="00BA611A" w:rsidRPr="00D27431">
        <w:rPr>
          <w:rFonts w:ascii="Cambria" w:hAnsi="Cambria" w:cs="Arial Narrow"/>
          <w:color w:val="010202"/>
          <w:spacing w:val="4"/>
          <w:sz w:val="24"/>
          <w:szCs w:val="24"/>
        </w:rPr>
        <w:t>a</w:t>
      </w:r>
      <w:r w:rsidR="00BA611A" w:rsidRPr="00D27431">
        <w:rPr>
          <w:rFonts w:ascii="Cambria" w:hAnsi="Cambria" w:cs="Arial Narrow"/>
          <w:color w:val="010202"/>
          <w:spacing w:val="-5"/>
          <w:sz w:val="24"/>
          <w:szCs w:val="24"/>
        </w:rPr>
        <w:t>n</w:t>
      </w:r>
      <w:r w:rsidR="00BA611A" w:rsidRPr="00D27431">
        <w:rPr>
          <w:rFonts w:ascii="Cambria" w:hAnsi="Cambria" w:cs="Arial Narrow"/>
          <w:color w:val="010202"/>
          <w:spacing w:val="4"/>
          <w:sz w:val="24"/>
          <w:szCs w:val="24"/>
        </w:rPr>
        <w:t>c</w:t>
      </w:r>
      <w:r w:rsidR="00BA611A" w:rsidRPr="00D27431">
        <w:rPr>
          <w:rFonts w:ascii="Cambria" w:hAnsi="Cambria" w:cs="Arial Narrow"/>
          <w:color w:val="010202"/>
          <w:spacing w:val="-4"/>
          <w:sz w:val="24"/>
          <w:szCs w:val="24"/>
        </w:rPr>
        <w:t>i</w:t>
      </w:r>
      <w:r w:rsidR="00BA611A" w:rsidRPr="00D27431">
        <w:rPr>
          <w:rFonts w:ascii="Cambria" w:hAnsi="Cambria" w:cs="Arial Narrow"/>
          <w:color w:val="010202"/>
          <w:sz w:val="24"/>
          <w:szCs w:val="24"/>
        </w:rPr>
        <w:t>n</w:t>
      </w:r>
      <w:r w:rsidR="00BA611A"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fa</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d2Db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das3D</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has</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Suggested Books</w:t>
      </w:r>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lastRenderedPageBreak/>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Chougule N.K.; CAD/CAM /CAE, Scitech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222222"/>
          <w:sz w:val="24"/>
          <w:szCs w:val="24"/>
        </w:rPr>
        <w:t>Vikram Sharma; Computer Aided Design and Manufacturing, S.K. Kataria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Mathematical Elements for Computer Graphics, McGraw Hill Inc,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Ibrahim Zeid</w:t>
      </w:r>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M.P. Groover,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A.Yarwood,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O. Ostrowsky, Engineering Drawing with CAD applications, Butterworth Heinemann,1999.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Ibrahim Zeid</w:t>
      </w:r>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P. Radhakrishnan, S. Subramanayan and V.Raju</w:t>
      </w:r>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Groover M.P. and Zimmers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Computer Aided Design and Manufacturing, Khanna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Thomas E.French, Charles J.Vierck, Robert J.Foster,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practice working on Carpentry and Plastic moulding/glass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NC</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s&amp;p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&amp;</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ng&amp;gas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Kalpakjian S. And Steven S. Schmid, “Manufacturing Engineering and Technology” ,</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7th edition, Pearson Education India Edition.</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HajraChoudhury S.K., HajraChoudhury A.K. and Nirjhar Roy S.K., “ Elements of</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Workshop  Technology” ,  Vol.  I  2008  and  Vol.  II  2010,  Media  promoters  and</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publishers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Gowri P. Hariharan and A. Suresh Babu,” Manufacturing Technology – I” Pearson</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Education, 2008.</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Rao P.N., “ Manufacturing Technology” ,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07"/>
        <w:gridCol w:w="999"/>
        <w:gridCol w:w="1059"/>
        <w:gridCol w:w="895"/>
        <w:gridCol w:w="1188"/>
        <w:gridCol w:w="1686"/>
        <w:gridCol w:w="1472"/>
        <w:gridCol w:w="2060"/>
      </w:tblGrid>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lastRenderedPageBreak/>
              <w:t>BS-141</w:t>
            </w:r>
            <w:r w:rsidR="00B15E98" w:rsidRPr="00D27431">
              <w:rPr>
                <w:rFonts w:ascii="Cambria" w:hAnsi="Cambria" w:cs="Arial Narrow"/>
                <w:b/>
                <w:bCs/>
                <w:sz w:val="22"/>
                <w:szCs w:val="22"/>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Course Outcomes</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Introduction of basic Concept of ThermoGenetic Engg. &amp; Biochemistry </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xml:space="preserve">: Classify the organisms on the basis of (a) Cellularity;- Unicellular and  Multicellular  organisms. (b) Energy and Carbon Utilization:- Autotrophs, Hetrotrophs  and Lithotrops (c)  Habitat (d) Ammonia  excretion:- ammonotelic, </w:t>
      </w:r>
      <w:r w:rsidR="005D175F" w:rsidRPr="00D27431">
        <w:rPr>
          <w:rFonts w:ascii="Cambria" w:hAnsi="Cambria" w:cs="Arial Narrow"/>
          <w:sz w:val="22"/>
          <w:szCs w:val="22"/>
        </w:rPr>
        <w:pgNum/>
      </w:r>
      <w:r w:rsidR="005D175F" w:rsidRPr="00D27431">
        <w:rPr>
          <w:rFonts w:ascii="Cambria" w:hAnsi="Cambria" w:cs="Arial Narrow"/>
          <w:sz w:val="22"/>
          <w:szCs w:val="22"/>
        </w:rPr>
        <w:t>ricotelic</w:t>
      </w:r>
      <w:r w:rsidRPr="00D27431">
        <w:rPr>
          <w:rFonts w:ascii="Cambria" w:hAnsi="Cambria" w:cs="Arial Narrow"/>
          <w:sz w:val="22"/>
          <w:szCs w:val="22"/>
        </w:rPr>
        <w:t xml:space="preserve">  and  ureotelic. (e)  Habitat- acquatic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Definition, general classification and important functions of   carbohydrates, lipids, proteins, nucleic acids (DNA&amp; RNA: Structure and forms). Hierarch in protein structure: Primary secondary, tertiary and quaternary structure.  Proteins as enzymes, transporters, receptors and structural elements.</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Effect of temperature, </w:t>
      </w:r>
      <w:r w:rsidR="005D175F" w:rsidRPr="00D27431">
        <w:rPr>
          <w:rFonts w:ascii="Cambria" w:hAnsi="Cambria" w:cs="Arial Narrow"/>
          <w:sz w:val="22"/>
          <w:szCs w:val="22"/>
        </w:rPr>
        <w:t>Ph</w:t>
      </w:r>
      <w:r w:rsidRPr="00D27431">
        <w:rPr>
          <w:rFonts w:ascii="Cambria" w:hAnsi="Cambria" w:cs="Arial Narrow"/>
          <w:sz w:val="22"/>
          <w:szCs w:val="22"/>
        </w:rPr>
        <w:t>, enzyme and substrate concentrations on the activity of enzymes. Elementary concept of  and coenzymes. Mechanism of enzyme action. Enzyme kinetics and kinetic parameters (Km and Vmax)</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Mendel’s laws of inheritance. Variation and speciation.Concepts of recessiveness and dominance.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r w:rsidRPr="00D27431">
        <w:rPr>
          <w:rFonts w:ascii="Cambria" w:hAnsi="Cambria" w:cs="Arial Narrow"/>
          <w:sz w:val="22"/>
          <w:szCs w:val="22"/>
        </w:rPr>
        <w:t xml:space="preserve">:- Mitosis and its utility to living systems. Meiosis and its genetic significance.Evidence of nucleic acids as a genetic material.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r w:rsidRPr="00D27431">
        <w:rPr>
          <w:rFonts w:ascii="Cambria" w:hAnsi="Cambria" w:cs="Arial Narrow"/>
          <w:bCs/>
          <w:sz w:val="22"/>
          <w:szCs w:val="22"/>
        </w:rPr>
        <w:t>Concept  of Exothermic and endothermic reactions. Concept of standard free energy and Spontaneity in biological reactions. Catabolism (Glycolysis and Krebs cycle) and synthesis of glucose (Photosynthesis:-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Biology :</w:t>
      </w:r>
      <w:r w:rsidRPr="00D27431">
        <w:rPr>
          <w:rFonts w:ascii="Cambria" w:hAnsi="Cambria" w:cs="Arial Narrow"/>
          <w:sz w:val="22"/>
          <w:szCs w:val="22"/>
        </w:rPr>
        <w:t xml:space="preserve">Role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Deswal&amp;Deswal, DhanpatRai Publications N.A </w:t>
      </w:r>
    </w:p>
    <w:p w:rsidR="008A1BEC" w:rsidRPr="00D27431" w:rsidRDefault="00F06AFA" w:rsidP="007668E7">
      <w:pPr>
        <w:jc w:val="both"/>
        <w:rPr>
          <w:rFonts w:ascii="Cambria" w:hAnsi="Cambria" w:cs="Arial Narrow"/>
          <w:sz w:val="22"/>
          <w:szCs w:val="22"/>
        </w:rPr>
      </w:pPr>
      <w:r w:rsidRPr="00D27431">
        <w:rPr>
          <w:rFonts w:ascii="Cambria" w:hAnsi="Cambria" w:cs="Arial Narrow"/>
          <w:sz w:val="22"/>
          <w:szCs w:val="22"/>
        </w:rPr>
        <w:t>2.Campbell, J. B. Reece, L. Urry,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3. E. E. Conn, P. K. Stumpf, G. Bruening and R. H. Doi,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r w:rsidRPr="00D27431">
        <w:rPr>
          <w:rFonts w:ascii="Cambria" w:hAnsi="Cambria" w:cs="Arial Narrow"/>
          <w:sz w:val="22"/>
          <w:szCs w:val="22"/>
        </w:rPr>
        <w:t>4.G.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lastRenderedPageBreak/>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Alberts,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2. Microbiology. Pelczar Jr., M.J.; Chan, E.C.S. and Krieg, N.R. Tata McGraw Hill, New Delhi.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3. Lehninger: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Maxmillan/ Worth publishers.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4. Genetics by Snusted&amp;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5. Molecular Biotechnology: Principles Application of Recombinant DNA. Glick, B. R. and       Pasternak, J. J. ASM press WashingtonDC.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6. Kuby’s Immunology, Goldsby, R A,.Kindt,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Watson, James D. and Gilman, M. (2001) W.H Freeman and Company, NewYork.</w:t>
      </w:r>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ed, Malacinski, G. M. (2003) Jones &amp;Bartlet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tblPr>
      <w:tblGrid>
        <w:gridCol w:w="1099"/>
        <w:gridCol w:w="30"/>
        <w:gridCol w:w="1299"/>
        <w:gridCol w:w="1199"/>
        <w:gridCol w:w="939"/>
        <w:gridCol w:w="2184"/>
        <w:gridCol w:w="1458"/>
        <w:gridCol w:w="300"/>
        <w:gridCol w:w="639"/>
        <w:gridCol w:w="1112"/>
      </w:tblGrid>
      <w:tr w:rsidR="008A1BEC" w:rsidRPr="00821D96">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21D96" w:rsidRDefault="00F06AFA" w:rsidP="007668E7">
            <w:pPr>
              <w:ind w:left="156"/>
              <w:jc w:val="both"/>
              <w:rPr>
                <w:rFonts w:ascii="Cambria" w:hAnsi="Cambria" w:cs="Arial Narrow"/>
                <w:b/>
                <w:w w:val="97"/>
                <w:sz w:val="22"/>
                <w:szCs w:val="22"/>
              </w:rPr>
            </w:pPr>
            <w:bookmarkStart w:id="2" w:name="page16"/>
            <w:bookmarkEnd w:id="2"/>
            <w:r w:rsidRPr="00821D96">
              <w:rPr>
                <w:rFonts w:ascii="Cambria" w:hAnsi="Cambria" w:cs="Arial Narrow"/>
                <w:b/>
                <w:w w:val="97"/>
                <w:sz w:val="22"/>
                <w:szCs w:val="22"/>
              </w:rPr>
              <w:lastRenderedPageBreak/>
              <w:t>ES-101</w:t>
            </w:r>
            <w:r w:rsidR="00B15E98" w:rsidRPr="00821D96">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21D96" w:rsidRDefault="00F06AFA" w:rsidP="007668E7">
            <w:pPr>
              <w:jc w:val="both"/>
              <w:rPr>
                <w:rFonts w:ascii="Cambria" w:hAnsi="Cambria" w:cs="Arial Narrow"/>
                <w:b/>
                <w:w w:val="98"/>
                <w:sz w:val="22"/>
                <w:szCs w:val="22"/>
              </w:rPr>
            </w:pPr>
            <w:r w:rsidRPr="00821D96">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44"/>
        </w:trPr>
        <w:tc>
          <w:tcPr>
            <w:tcW w:w="1099" w:type="dxa"/>
            <w:tcBorders>
              <w:left w:val="single" w:sz="8" w:space="0" w:color="auto"/>
              <w:bottom w:val="single" w:sz="8" w:space="0" w:color="auto"/>
            </w:tcBorders>
            <w:shd w:val="clear" w:color="auto" w:fill="auto"/>
          </w:tcPr>
          <w:p w:rsidR="008A1BEC" w:rsidRPr="00821D96" w:rsidRDefault="005D175F" w:rsidP="00A4386A">
            <w:pPr>
              <w:ind w:left="176"/>
              <w:jc w:val="center"/>
              <w:rPr>
                <w:rFonts w:ascii="Cambria" w:hAnsi="Cambria" w:cs="Arial Narrow"/>
                <w:b/>
                <w:w w:val="95"/>
                <w:sz w:val="22"/>
                <w:szCs w:val="22"/>
              </w:rPr>
            </w:pPr>
            <w:r w:rsidRPr="00821D96">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21D96"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21D96" w:rsidRDefault="005D175F" w:rsidP="00A4386A">
            <w:pPr>
              <w:ind w:left="36"/>
              <w:jc w:val="center"/>
              <w:rPr>
                <w:rFonts w:ascii="Cambria" w:hAnsi="Cambria" w:cs="Arial Narrow"/>
                <w:b/>
                <w:w w:val="96"/>
                <w:sz w:val="22"/>
                <w:szCs w:val="22"/>
              </w:rPr>
            </w:pPr>
            <w:r w:rsidRPr="00821D96">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21D96" w:rsidRDefault="005D175F" w:rsidP="00821D96">
            <w:pPr>
              <w:ind w:left="91" w:hangingChars="41" w:hanging="91"/>
              <w:jc w:val="center"/>
              <w:rPr>
                <w:rFonts w:ascii="Cambria" w:hAnsi="Cambria" w:cs="Arial Narrow"/>
                <w:b/>
                <w:sz w:val="22"/>
                <w:szCs w:val="22"/>
              </w:rPr>
            </w:pPr>
            <w:r w:rsidRPr="00821D96">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4"/>
                <w:sz w:val="22"/>
                <w:szCs w:val="22"/>
              </w:rPr>
            </w:pPr>
            <w:r w:rsidRPr="00821D96">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9"/>
                <w:sz w:val="22"/>
                <w:szCs w:val="22"/>
              </w:rPr>
            </w:pPr>
            <w:r w:rsidRPr="00821D96">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8"/>
                <w:sz w:val="22"/>
                <w:szCs w:val="22"/>
              </w:rPr>
            </w:pPr>
            <w:r w:rsidRPr="00821D96">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21D96"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21D96" w:rsidRDefault="00F06AFA" w:rsidP="00A4386A">
            <w:pPr>
              <w:ind w:right="56"/>
              <w:jc w:val="center"/>
              <w:rPr>
                <w:rFonts w:ascii="Cambria" w:hAnsi="Cambria" w:cs="Arial Narrow"/>
                <w:b/>
                <w:w w:val="98"/>
                <w:sz w:val="22"/>
                <w:szCs w:val="22"/>
              </w:rPr>
            </w:pPr>
            <w:r w:rsidRPr="00821D96">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5"/>
                <w:sz w:val="22"/>
                <w:szCs w:val="22"/>
              </w:rPr>
            </w:pPr>
            <w:r w:rsidRPr="00821D96">
              <w:rPr>
                <w:rFonts w:ascii="Cambria" w:hAnsi="Cambria" w:cs="Arial Narrow"/>
                <w:b/>
                <w:w w:val="95"/>
                <w:sz w:val="22"/>
                <w:szCs w:val="22"/>
              </w:rPr>
              <w:t>Time(Hrs)</w:t>
            </w:r>
          </w:p>
        </w:tc>
      </w:tr>
      <w:tr w:rsidR="008A1BEC" w:rsidRPr="00821D96">
        <w:trPr>
          <w:trHeight w:val="239"/>
        </w:trPr>
        <w:tc>
          <w:tcPr>
            <w:tcW w:w="1099" w:type="dxa"/>
            <w:tcBorders>
              <w:left w:val="single" w:sz="8" w:space="0" w:color="auto"/>
              <w:bottom w:val="single" w:sz="8" w:space="0" w:color="auto"/>
            </w:tcBorders>
            <w:shd w:val="clear" w:color="auto" w:fill="auto"/>
            <w:vAlign w:val="bottom"/>
          </w:tcPr>
          <w:p w:rsidR="008A1BEC" w:rsidRPr="00821D96" w:rsidRDefault="00F06AFA" w:rsidP="00A4386A">
            <w:pPr>
              <w:ind w:left="176"/>
              <w:jc w:val="center"/>
              <w:rPr>
                <w:rFonts w:ascii="Cambria" w:hAnsi="Cambria" w:cs="Arial Narrow"/>
                <w:b/>
                <w:w w:val="93"/>
                <w:sz w:val="22"/>
                <w:szCs w:val="22"/>
              </w:rPr>
            </w:pPr>
            <w:r w:rsidRPr="00821D96">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21D96"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21D96" w:rsidRDefault="00F06AFA" w:rsidP="00A4386A">
            <w:pPr>
              <w:ind w:right="376"/>
              <w:jc w:val="center"/>
              <w:rPr>
                <w:rFonts w:ascii="Cambria" w:hAnsi="Cambria" w:cs="Arial Narrow"/>
                <w:b/>
                <w:sz w:val="22"/>
                <w:szCs w:val="22"/>
              </w:rPr>
            </w:pPr>
            <w:r w:rsidRPr="00821D96">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21D96" w:rsidRDefault="00F06AFA" w:rsidP="00A4386A">
            <w:pPr>
              <w:ind w:right="396"/>
              <w:jc w:val="center"/>
              <w:rPr>
                <w:rFonts w:ascii="Cambria" w:hAnsi="Cambria" w:cs="Arial Narrow"/>
                <w:b/>
                <w:sz w:val="22"/>
                <w:szCs w:val="22"/>
              </w:rPr>
            </w:pPr>
            <w:r w:rsidRPr="00821D96">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21D96" w:rsidRDefault="00F06AFA" w:rsidP="00A4386A">
            <w:pPr>
              <w:ind w:right="256"/>
              <w:jc w:val="center"/>
              <w:rPr>
                <w:rFonts w:ascii="Cambria" w:hAnsi="Cambria" w:cs="Arial Narrow"/>
                <w:b/>
                <w:sz w:val="22"/>
                <w:szCs w:val="22"/>
              </w:rPr>
            </w:pPr>
            <w:r w:rsidRPr="00821D96">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21D96" w:rsidRDefault="00F06AFA" w:rsidP="00A4386A">
            <w:pPr>
              <w:ind w:left="16"/>
              <w:jc w:val="center"/>
              <w:rPr>
                <w:rFonts w:ascii="Cambria" w:hAnsi="Cambria" w:cs="Arial Narrow"/>
                <w:b/>
                <w:sz w:val="22"/>
                <w:szCs w:val="22"/>
              </w:rPr>
            </w:pPr>
            <w:r w:rsidRPr="00821D96">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21D96" w:rsidRDefault="00F06AFA" w:rsidP="00A4386A">
            <w:pPr>
              <w:ind w:right="456"/>
              <w:jc w:val="center"/>
              <w:rPr>
                <w:rFonts w:ascii="Cambria" w:hAnsi="Cambria" w:cs="Arial Narrow"/>
                <w:b/>
                <w:sz w:val="22"/>
                <w:szCs w:val="22"/>
              </w:rPr>
            </w:pPr>
            <w:r w:rsidRPr="00821D96">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21D96"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21D96" w:rsidRDefault="00F06AFA" w:rsidP="00A4386A">
            <w:pPr>
              <w:ind w:right="136"/>
              <w:jc w:val="center"/>
              <w:rPr>
                <w:rFonts w:ascii="Cambria" w:hAnsi="Cambria" w:cs="Arial Narrow"/>
                <w:b/>
                <w:sz w:val="22"/>
                <w:szCs w:val="22"/>
              </w:rPr>
            </w:pPr>
            <w:r w:rsidRPr="00821D96">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21D96" w:rsidRDefault="00F06AFA" w:rsidP="00A4386A">
            <w:pPr>
              <w:ind w:right="456"/>
              <w:jc w:val="center"/>
              <w:rPr>
                <w:rFonts w:ascii="Cambria" w:hAnsi="Cambria" w:cs="Arial Narrow"/>
                <w:b/>
                <w:sz w:val="22"/>
                <w:szCs w:val="22"/>
              </w:rPr>
            </w:pPr>
            <w:r w:rsidRPr="00821D96">
              <w:rPr>
                <w:rFonts w:ascii="Cambria" w:hAnsi="Cambria" w:cs="Arial Narrow"/>
                <w:b/>
                <w:sz w:val="22"/>
                <w:szCs w:val="22"/>
              </w:rPr>
              <w:t>3</w:t>
            </w:r>
          </w:p>
        </w:tc>
      </w:tr>
      <w:tr w:rsidR="008A1BEC" w:rsidRPr="00821D96">
        <w:trPr>
          <w:trHeight w:val="244"/>
        </w:trPr>
        <w:tc>
          <w:tcPr>
            <w:tcW w:w="1099" w:type="dxa"/>
            <w:tcBorders>
              <w:left w:val="single" w:sz="8" w:space="0" w:color="auto"/>
              <w:bottom w:val="single" w:sz="8" w:space="0" w:color="auto"/>
            </w:tcBorders>
            <w:shd w:val="clear" w:color="auto" w:fill="auto"/>
            <w:vAlign w:val="bottom"/>
          </w:tcPr>
          <w:p w:rsidR="008A1BEC" w:rsidRPr="00821D96" w:rsidRDefault="00F06AFA" w:rsidP="007668E7">
            <w:pPr>
              <w:ind w:left="176"/>
              <w:jc w:val="both"/>
              <w:rPr>
                <w:rFonts w:ascii="Cambria" w:hAnsi="Cambria" w:cs="Arial Narrow"/>
                <w:b/>
                <w:w w:val="97"/>
                <w:sz w:val="22"/>
                <w:szCs w:val="22"/>
              </w:rPr>
            </w:pPr>
            <w:r w:rsidRPr="00821D96">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21D96" w:rsidRDefault="00F06AFA" w:rsidP="007668E7">
            <w:pPr>
              <w:ind w:left="280"/>
              <w:jc w:val="both"/>
              <w:rPr>
                <w:rFonts w:ascii="Cambria" w:hAnsi="Cambria" w:cs="Arial Narrow"/>
                <w:b/>
                <w:w w:val="98"/>
                <w:sz w:val="22"/>
                <w:szCs w:val="22"/>
              </w:rPr>
            </w:pPr>
            <w:r w:rsidRPr="00821D96">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39"/>
        </w:trPr>
        <w:tc>
          <w:tcPr>
            <w:tcW w:w="1099" w:type="dxa"/>
            <w:tcBorders>
              <w:left w:val="single" w:sz="8" w:space="0" w:color="auto"/>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21D96" w:rsidRDefault="00F06AFA" w:rsidP="007668E7">
            <w:pPr>
              <w:ind w:left="580"/>
              <w:jc w:val="both"/>
              <w:rPr>
                <w:rFonts w:ascii="Cambria" w:hAnsi="Cambria" w:cs="Arial Narrow"/>
                <w:b/>
                <w:sz w:val="22"/>
                <w:szCs w:val="22"/>
              </w:rPr>
            </w:pPr>
            <w:r w:rsidRPr="00821D96">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21D96" w:rsidRDefault="00F06AFA" w:rsidP="007668E7">
            <w:pPr>
              <w:ind w:left="20" w:right="-90"/>
              <w:jc w:val="both"/>
              <w:rPr>
                <w:rFonts w:ascii="Cambria" w:hAnsi="Cambria" w:cs="Arial Narrow"/>
                <w:b/>
                <w:sz w:val="22"/>
                <w:szCs w:val="22"/>
              </w:rPr>
            </w:pPr>
            <w:r w:rsidRPr="00821D96">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0"/>
              <w:jc w:val="both"/>
              <w:rPr>
                <w:rFonts w:ascii="Cambria" w:hAnsi="Cambria" w:cs="Arial Narrow"/>
                <w:b/>
                <w:sz w:val="22"/>
                <w:szCs w:val="22"/>
              </w:rPr>
            </w:pPr>
            <w:r w:rsidRPr="00821D96">
              <w:rPr>
                <w:rFonts w:ascii="Cambria" w:hAnsi="Cambria" w:cs="Arial Narrow"/>
                <w:b/>
                <w:sz w:val="22"/>
                <w:szCs w:val="22"/>
              </w:rPr>
              <w:t>Deals with AC fundamentals &amp; steady state circuit response subject to AC.</w:t>
            </w:r>
          </w:p>
        </w:tc>
      </w:tr>
      <w:tr w:rsidR="008A1BEC" w:rsidRPr="00821D96">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0"/>
              <w:jc w:val="both"/>
              <w:rPr>
                <w:rFonts w:ascii="Cambria" w:hAnsi="Cambria" w:cs="Arial Narrow"/>
                <w:b/>
                <w:sz w:val="22"/>
                <w:szCs w:val="22"/>
              </w:rPr>
            </w:pPr>
            <w:r w:rsidRPr="00821D96">
              <w:rPr>
                <w:rFonts w:ascii="Cambria" w:hAnsi="Cambria" w:cs="Arial Narrow"/>
                <w:b/>
                <w:sz w:val="22"/>
                <w:szCs w:val="22"/>
              </w:rPr>
              <w:t xml:space="preserve">Deals with introductory Balanced Three Phase System analysis and Single Phase Transformer. </w:t>
            </w:r>
          </w:p>
        </w:tc>
      </w:tr>
      <w:tr w:rsidR="008A1BEC" w:rsidRPr="00821D96">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jc w:val="both"/>
              <w:rPr>
                <w:rFonts w:ascii="Cambria" w:hAnsi="Cambria" w:cs="Arial Narrow"/>
                <w:b/>
                <w:sz w:val="22"/>
                <w:szCs w:val="22"/>
              </w:rPr>
            </w:pPr>
            <w:r w:rsidRPr="00821D96">
              <w:rPr>
                <w:rFonts w:ascii="Cambria" w:hAnsi="Cambria" w:cs="Arial Narrow"/>
                <w:b/>
                <w:sz w:val="22"/>
                <w:szCs w:val="22"/>
              </w:rPr>
              <w:t>Explains the Basics of Electrical Machines &amp; Electrical installations</w:t>
            </w:r>
          </w:p>
        </w:tc>
      </w:tr>
    </w:tbl>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w:t>
      </w:r>
    </w:p>
    <w:p w:rsidR="00821D96" w:rsidRPr="00821D96" w:rsidRDefault="00F06AFA" w:rsidP="007668E7">
      <w:pPr>
        <w:jc w:val="both"/>
        <w:rPr>
          <w:rFonts w:ascii="Cambria" w:hAnsi="Cambria" w:cs="Arial Narrow"/>
          <w:sz w:val="22"/>
          <w:szCs w:val="22"/>
        </w:rPr>
      </w:pPr>
      <w:r w:rsidRPr="00821D96">
        <w:rPr>
          <w:rFonts w:ascii="Cambria" w:hAnsi="Cambria" w:cs="Arial Narrow"/>
          <w:b/>
          <w:sz w:val="22"/>
          <w:szCs w:val="22"/>
        </w:rPr>
        <w:t>D.C. circuits</w:t>
      </w:r>
      <w:r w:rsidRPr="00821D96">
        <w:rPr>
          <w:rFonts w:ascii="Cambria" w:hAnsi="Cambria" w:cs="Arial Narrow"/>
          <w:sz w:val="22"/>
          <w:szCs w:val="22"/>
        </w:rPr>
        <w:t>: Ohm’s Law, junction, node, circuit elements classification: Linear &amp; nonlinear, active &amp; passive, lumped &amp; distributed, unilateral &amp; bilateral with examples. KVL, KCL, Loop and node-</w:t>
      </w:r>
      <w:r w:rsidR="00857A6A" w:rsidRPr="00821D96">
        <w:rPr>
          <w:rFonts w:ascii="Cambria" w:hAnsi="Cambria" w:cs="Arial Narrow"/>
          <w:sz w:val="22"/>
          <w:szCs w:val="22"/>
        </w:rPr>
        <w:t>voltage analysis</w:t>
      </w:r>
      <w:r w:rsidRPr="00821D96">
        <w:rPr>
          <w:rFonts w:ascii="Cambria" w:hAnsi="Cambria" w:cs="Arial Narrow"/>
          <w:sz w:val="22"/>
          <w:szCs w:val="22"/>
        </w:rPr>
        <w:t xml:space="preserve"> of resistive circuit.Star-</w:t>
      </w:r>
      <w:r w:rsidR="00857A6A" w:rsidRPr="00821D96">
        <w:rPr>
          <w:rFonts w:ascii="Cambria" w:hAnsi="Cambria" w:cs="Arial Narrow"/>
          <w:sz w:val="22"/>
          <w:szCs w:val="22"/>
        </w:rPr>
        <w:t>Delta transformation</w:t>
      </w:r>
      <w:r w:rsidRPr="00821D96">
        <w:rPr>
          <w:rFonts w:ascii="Cambria" w:hAnsi="Cambria" w:cs="Arial Narrow"/>
          <w:sz w:val="22"/>
          <w:szCs w:val="22"/>
        </w:rPr>
        <w:t xml:space="preserve"> for resistors.</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Network Theorems: </w:t>
      </w:r>
      <w:r w:rsidRPr="00821D96">
        <w:rPr>
          <w:rFonts w:ascii="Cambria" w:hAnsi="Cambria" w:cs="Arial Narrow"/>
          <w:sz w:val="22"/>
          <w:szCs w:val="22"/>
        </w:rPr>
        <w:t xml:space="preserve">Superposition, Thevenin’s, Norton’s </w:t>
      </w:r>
      <w:r w:rsidR="00857A6A" w:rsidRPr="00821D96">
        <w:rPr>
          <w:rFonts w:ascii="Cambria" w:hAnsi="Cambria" w:cs="Arial Narrow"/>
          <w:sz w:val="22"/>
          <w:szCs w:val="22"/>
        </w:rPr>
        <w:t>and Maximum</w:t>
      </w:r>
      <w:r w:rsidRPr="00821D96">
        <w:rPr>
          <w:rFonts w:ascii="Cambria" w:hAnsi="Cambria" w:cs="Arial Narrow"/>
          <w:sz w:val="22"/>
          <w:szCs w:val="22"/>
        </w:rPr>
        <w:t xml:space="preserve"> power transfer theorems in a resistive network.</w:t>
      </w:r>
    </w:p>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Unit-II</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AC Fundamentals: </w:t>
      </w:r>
      <w:r w:rsidRPr="00821D96">
        <w:rPr>
          <w:rFonts w:ascii="Cambria" w:hAnsi="Cambria" w:cs="Arial Narrow"/>
          <w:sz w:val="22"/>
          <w:szCs w:val="22"/>
        </w:rPr>
        <w:t xml:space="preserve">Mathematical representation of various wave functions. Sinusoidal periodicsignal, instantaneous and </w:t>
      </w:r>
      <w:r w:rsidR="00857A6A" w:rsidRPr="00821D96">
        <w:rPr>
          <w:rFonts w:ascii="Cambria" w:hAnsi="Cambria" w:cs="Arial Narrow"/>
          <w:sz w:val="22"/>
          <w:szCs w:val="22"/>
        </w:rPr>
        <w:t>peak values</w:t>
      </w:r>
      <w:r w:rsidRPr="00821D96">
        <w:rPr>
          <w:rFonts w:ascii="Cambria" w:hAnsi="Cambria" w:cs="Arial Narrow"/>
          <w:sz w:val="22"/>
          <w:szCs w:val="22"/>
        </w:rPr>
        <w:t>, polar &amp; rectangular form of representation of impedances and phasor quantities. Addition &amp; subtraction of two or more phasor sinusoidal quantities using component resolution method.RMS and average values of various waveforms.</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A.C. Circuits</w:t>
      </w:r>
      <w:r w:rsidRPr="00821D96">
        <w:rPr>
          <w:rFonts w:ascii="Cambria" w:hAnsi="Cambria" w:cs="Arial Narrow"/>
          <w:sz w:val="22"/>
          <w:szCs w:val="22"/>
        </w:rPr>
        <w:t>: Behavior of various components fed by A.C. source (steady state response of pureR, pure L, pure C, RL, RC, RLC series with waveforms of instantaneous voltage, current &amp; power on simultaneous time axis scale and corresponding phasor diagrams), power factor, active, reactive &amp; apparent power. Frequency response of Series &amp; Parallel RLC ckts</w:t>
      </w:r>
      <w:r w:rsidR="0028103A" w:rsidRPr="00821D96">
        <w:rPr>
          <w:rFonts w:ascii="Cambria" w:hAnsi="Cambria" w:cs="Arial Narrow"/>
          <w:sz w:val="22"/>
          <w:szCs w:val="22"/>
        </w:rPr>
        <w:t>.</w:t>
      </w:r>
      <w:r w:rsidRPr="00821D96">
        <w:rPr>
          <w:rFonts w:ascii="Cambria" w:hAnsi="Cambria" w:cs="Arial Narrow"/>
          <w:sz w:val="22"/>
          <w:szCs w:val="22"/>
        </w:rPr>
        <w:t>including resonance, Q factor, cut-off frequency &amp; bandwidth. Generation of alternating emf.</w:t>
      </w:r>
    </w:p>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Unit-III</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Balanced Three Phase Systems: </w:t>
      </w:r>
      <w:r w:rsidRPr="00821D96">
        <w:rPr>
          <w:rFonts w:ascii="Cambria" w:hAnsi="Cambria" w:cs="Arial Narrow"/>
          <w:sz w:val="22"/>
          <w:szCs w:val="22"/>
        </w:rPr>
        <w:t xml:space="preserve"> Generation of alternating 3- phaseemf). 3-phase balanced circuits, voltage and current relations in star and delta connections. Measurement of 3-phase power by two wattmeter method for various types of star &amp; delta connected balanced loads. </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Single Phase Transformer </w:t>
      </w:r>
      <w:r w:rsidRPr="00821D96">
        <w:rPr>
          <w:rFonts w:ascii="Cambria" w:hAnsi="Cambria" w:cs="Arial Narrow"/>
          <w:sz w:val="22"/>
          <w:szCs w:val="22"/>
        </w:rPr>
        <w:t>(qualitative analysis only)</w:t>
      </w:r>
      <w:r w:rsidR="00024084" w:rsidRPr="00821D96">
        <w:rPr>
          <w:rFonts w:ascii="Cambria" w:hAnsi="Cambria" w:cs="Arial Narrow"/>
          <w:sz w:val="22"/>
          <w:szCs w:val="22"/>
        </w:rPr>
        <w:t>: Concept</w:t>
      </w:r>
      <w:r w:rsidRPr="00821D96">
        <w:rPr>
          <w:rFonts w:ascii="Cambria" w:hAnsi="Cambria" w:cs="Arial Narrow"/>
          <w:sz w:val="22"/>
          <w:szCs w:val="22"/>
        </w:rPr>
        <w:t xml:space="preserve"> of magnetic circuits.Relation between MMF &amp; Reluctance.</w:t>
      </w:r>
      <w:r w:rsidRPr="00821D96">
        <w:rPr>
          <w:rFonts w:ascii="Cambria" w:hAnsi="Cambria" w:cs="Arial Narrow"/>
          <w:bCs/>
          <w:sz w:val="22"/>
          <w:szCs w:val="22"/>
        </w:rPr>
        <w:t>Hysteresis &amp; Eddy current phenomenon.</w:t>
      </w:r>
      <w:r w:rsidRPr="00821D96">
        <w:rPr>
          <w:rFonts w:ascii="Cambria" w:hAnsi="Cambria" w:cs="Arial Narrow"/>
          <w:sz w:val="22"/>
          <w:szCs w:val="22"/>
        </w:rPr>
        <w:t>Principle, construction &amp;emf equationPhasor diagram at ideal, no load and on load conditions. Losses &amp; Efficiency, regulation. OC &amp; SC test, equivalent circuit, concept of auto transformer.</w:t>
      </w:r>
    </w:p>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Unit-IV</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Electrical Machines </w:t>
      </w:r>
      <w:r w:rsidRPr="00821D96">
        <w:rPr>
          <w:rFonts w:ascii="Cambria" w:hAnsi="Cambria" w:cs="Arial Narrow"/>
          <w:sz w:val="22"/>
          <w:szCs w:val="22"/>
        </w:rPr>
        <w:t>(qualitative analysis only)</w:t>
      </w:r>
      <w:r w:rsidRPr="00821D96">
        <w:rPr>
          <w:rFonts w:ascii="Cambria" w:hAnsi="Cambria" w:cs="Arial Narrow"/>
          <w:b/>
          <w:sz w:val="22"/>
          <w:szCs w:val="22"/>
        </w:rPr>
        <w:t xml:space="preserve">: </w:t>
      </w:r>
      <w:r w:rsidRPr="00821D96">
        <w:rPr>
          <w:rFonts w:ascii="Cambria" w:hAnsi="Cambria" w:cs="Arial Narrow"/>
          <w:sz w:val="22"/>
          <w:szCs w:val="22"/>
        </w:rPr>
        <w:t>Construction and working of dc machine with commutator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Basic construction and working of synchronous generator and motor.</w:t>
      </w:r>
    </w:p>
    <w:p w:rsidR="008A1BEC" w:rsidRPr="00821D96" w:rsidRDefault="00F06AFA" w:rsidP="007668E7">
      <w:pPr>
        <w:tabs>
          <w:tab w:val="left" w:pos="9090"/>
        </w:tabs>
        <w:jc w:val="both"/>
        <w:rPr>
          <w:rFonts w:ascii="Cambria" w:hAnsi="Cambria" w:cs="Arial Narrow"/>
          <w:sz w:val="22"/>
          <w:szCs w:val="22"/>
        </w:rPr>
      </w:pPr>
      <w:r w:rsidRPr="00821D96">
        <w:rPr>
          <w:rFonts w:ascii="Cambria" w:hAnsi="Cambria" w:cs="Arial Narrow"/>
          <w:b/>
          <w:sz w:val="22"/>
          <w:szCs w:val="22"/>
        </w:rPr>
        <w:t>Electrical Installations (LT Switchgear):</w:t>
      </w:r>
      <w:r w:rsidRPr="00821D96">
        <w:rPr>
          <w:rFonts w:ascii="Cambria" w:hAnsi="Cambria" w:cs="Arial Narrow"/>
          <w:sz w:val="22"/>
          <w:szCs w:val="22"/>
        </w:rPr>
        <w:t xml:space="preserve"> Switch Fuse Unit (SFU), MCB, ELCB, MCCB, Types of Wires and Cables, Earthing. </w:t>
      </w:r>
    </w:p>
    <w:p w:rsidR="008A1BEC" w:rsidRPr="00821D96" w:rsidRDefault="00213FAC" w:rsidP="007668E7">
      <w:pPr>
        <w:jc w:val="both"/>
        <w:rPr>
          <w:rFonts w:ascii="Cambria" w:hAnsi="Cambria" w:cs="Arial Narrow"/>
          <w:b/>
          <w:sz w:val="22"/>
          <w:szCs w:val="22"/>
        </w:rPr>
      </w:pPr>
      <w:bookmarkStart w:id="3" w:name="page17"/>
      <w:bookmarkEnd w:id="3"/>
      <w:r w:rsidRPr="00821D96">
        <w:rPr>
          <w:rFonts w:ascii="Cambria" w:hAnsi="Cambria" w:cs="Arial Narrow"/>
          <w:b/>
          <w:sz w:val="22"/>
          <w:szCs w:val="22"/>
        </w:rPr>
        <w:t>Suggested Books:</w:t>
      </w:r>
    </w:p>
    <w:p w:rsidR="008A1BEC" w:rsidRPr="00821D96" w:rsidRDefault="00F06AFA" w:rsidP="00D0431E">
      <w:pPr>
        <w:numPr>
          <w:ilvl w:val="0"/>
          <w:numId w:val="24"/>
        </w:numPr>
        <w:tabs>
          <w:tab w:val="left" w:pos="270"/>
        </w:tabs>
        <w:ind w:left="0" w:firstLine="0"/>
        <w:jc w:val="both"/>
        <w:rPr>
          <w:rFonts w:ascii="Cambria" w:hAnsi="Cambria" w:cs="Arial Narrow"/>
          <w:sz w:val="22"/>
          <w:szCs w:val="22"/>
        </w:rPr>
      </w:pPr>
      <w:r w:rsidRPr="00821D96">
        <w:rPr>
          <w:rFonts w:ascii="Cambria" w:hAnsi="Cambria" w:cs="Arial Narrow"/>
          <w:sz w:val="22"/>
          <w:szCs w:val="22"/>
        </w:rPr>
        <w:t>Basic Electrical Engg: A complete Solution by Vijay Kumar Garg, Wiley India Ltd.</w:t>
      </w:r>
    </w:p>
    <w:p w:rsidR="008A1BEC" w:rsidRPr="00821D96" w:rsidRDefault="00F06AFA" w:rsidP="00D0431E">
      <w:pPr>
        <w:numPr>
          <w:ilvl w:val="0"/>
          <w:numId w:val="24"/>
        </w:numPr>
        <w:tabs>
          <w:tab w:val="left" w:pos="270"/>
        </w:tabs>
        <w:ind w:left="0" w:firstLine="0"/>
        <w:jc w:val="both"/>
        <w:rPr>
          <w:rFonts w:ascii="Cambria" w:hAnsi="Cambria" w:cs="Arial Narrow"/>
          <w:sz w:val="22"/>
          <w:szCs w:val="22"/>
        </w:rPr>
      </w:pPr>
      <w:r w:rsidRPr="00821D96">
        <w:rPr>
          <w:rFonts w:ascii="Cambria" w:hAnsi="Cambria" w:cs="Arial Narrow"/>
          <w:sz w:val="22"/>
          <w:szCs w:val="22"/>
        </w:rPr>
        <w:t>Electrical Engg. Fundamentals by Rajendra Prasad, PHI Pub.</w:t>
      </w:r>
    </w:p>
    <w:p w:rsidR="008A1BEC" w:rsidRPr="00821D96"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821D96">
        <w:rPr>
          <w:rFonts w:ascii="Cambria" w:hAnsi="Cambria" w:cs="Arial Narrow"/>
          <w:sz w:val="22"/>
          <w:szCs w:val="22"/>
        </w:rPr>
        <w:t>Basic Electrical Engg.by S.K. Sahdev, Pearson Education</w:t>
      </w:r>
    </w:p>
    <w:p w:rsidR="008A1BEC" w:rsidRPr="00821D96"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821D96">
        <w:rPr>
          <w:rFonts w:ascii="Cambria" w:hAnsi="Cambria" w:cs="Arial Narrow"/>
          <w:sz w:val="22"/>
          <w:szCs w:val="22"/>
        </w:rPr>
        <w:t>Electrical Engg. Fundamentals:byBobrow, Oxford Univ.Press</w:t>
      </w:r>
    </w:p>
    <w:p w:rsidR="008A1BEC" w:rsidRPr="00821D96" w:rsidRDefault="00F06AFA" w:rsidP="00D0431E">
      <w:pPr>
        <w:numPr>
          <w:ilvl w:val="0"/>
          <w:numId w:val="24"/>
        </w:numPr>
        <w:tabs>
          <w:tab w:val="left" w:pos="270"/>
          <w:tab w:val="left" w:pos="700"/>
        </w:tabs>
        <w:ind w:left="360"/>
        <w:jc w:val="both"/>
        <w:rPr>
          <w:rFonts w:ascii="Cambria" w:hAnsi="Cambria" w:cs="Arial Narrow"/>
          <w:sz w:val="22"/>
          <w:szCs w:val="22"/>
        </w:rPr>
      </w:pPr>
      <w:r w:rsidRPr="00821D96">
        <w:rPr>
          <w:rFonts w:ascii="Cambria" w:hAnsi="Cambria" w:cs="Arial Narrow"/>
          <w:sz w:val="22"/>
          <w:szCs w:val="22"/>
        </w:rPr>
        <w:t>Basic Electrical Engg. By Del Toro.</w:t>
      </w:r>
    </w:p>
    <w:p w:rsidR="00F017CA" w:rsidRPr="00821D96" w:rsidRDefault="00F017CA" w:rsidP="00D0431E">
      <w:pPr>
        <w:numPr>
          <w:ilvl w:val="0"/>
          <w:numId w:val="24"/>
        </w:numPr>
        <w:tabs>
          <w:tab w:val="left" w:pos="270"/>
          <w:tab w:val="left" w:pos="700"/>
        </w:tabs>
        <w:ind w:left="360"/>
        <w:jc w:val="both"/>
        <w:rPr>
          <w:rFonts w:ascii="Cambria" w:hAnsi="Cambria" w:cs="Arial Narrow"/>
          <w:sz w:val="22"/>
          <w:szCs w:val="22"/>
        </w:rPr>
      </w:pPr>
      <w:r w:rsidRPr="00821D96">
        <w:rPr>
          <w:rFonts w:ascii="Cambria" w:hAnsi="Cambria" w:cs="Arial Narrow"/>
          <w:sz w:val="22"/>
          <w:szCs w:val="22"/>
        </w:rPr>
        <w:t>Saxena</w:t>
      </w:r>
      <w:r w:rsidR="00A4386A" w:rsidRPr="00821D96">
        <w:rPr>
          <w:rFonts w:ascii="Cambria" w:hAnsi="Cambria" w:cs="Arial Narrow"/>
          <w:sz w:val="22"/>
          <w:szCs w:val="22"/>
        </w:rPr>
        <w:t>&amp;Das</w:t>
      </w:r>
      <w:r w:rsidR="0006474C" w:rsidRPr="00821D96">
        <w:rPr>
          <w:rFonts w:ascii="Cambria" w:hAnsi="Cambria" w:cs="Arial Narrow"/>
          <w:sz w:val="22"/>
          <w:szCs w:val="22"/>
        </w:rPr>
        <w:t>g</w:t>
      </w:r>
      <w:r w:rsidR="00A4386A" w:rsidRPr="00821D96">
        <w:rPr>
          <w:rFonts w:ascii="Cambria" w:hAnsi="Cambria" w:cs="Arial Narrow"/>
          <w:sz w:val="22"/>
          <w:szCs w:val="22"/>
        </w:rPr>
        <w:t>upta</w:t>
      </w:r>
      <w:r w:rsidRPr="00821D96">
        <w:rPr>
          <w:rFonts w:ascii="Cambria" w:hAnsi="Cambria" w:cs="Arial Narrow"/>
          <w:sz w:val="22"/>
          <w:szCs w:val="22"/>
        </w:rPr>
        <w:t>: Fundamentals of Electrical Engg (Cambridge University Press).</w:t>
      </w:r>
    </w:p>
    <w:p w:rsidR="008A1BEC" w:rsidRPr="00821D96" w:rsidRDefault="008A1BEC" w:rsidP="007668E7">
      <w:pPr>
        <w:rPr>
          <w:rFonts w:ascii="Cambria" w:hAnsi="Cambria" w:cs="Arial Narrow"/>
          <w:sz w:val="22"/>
          <w:szCs w:val="22"/>
        </w:rPr>
      </w:pPr>
    </w:p>
    <w:p w:rsidR="008A1BEC" w:rsidRPr="00821D96" w:rsidRDefault="00F06AFA" w:rsidP="007668E7">
      <w:pPr>
        <w:rPr>
          <w:rFonts w:ascii="Cambria" w:hAnsi="Cambria" w:cs="Arial Narrow"/>
          <w:sz w:val="22"/>
          <w:szCs w:val="22"/>
        </w:rPr>
      </w:pPr>
      <w:r w:rsidRPr="00821D96">
        <w:rPr>
          <w:rFonts w:ascii="Cambria" w:hAnsi="Cambria" w:cs="Arial Narrow"/>
          <w:b/>
          <w:sz w:val="22"/>
          <w:szCs w:val="22"/>
        </w:rPr>
        <w:t xml:space="preserve">Note: </w:t>
      </w:r>
      <w:r w:rsidR="00807825" w:rsidRPr="00821D96">
        <w:rPr>
          <w:rFonts w:ascii="Cambria" w:hAnsi="Cambria" w:cs="Arial Narrow"/>
          <w:b/>
          <w:sz w:val="22"/>
          <w:szCs w:val="22"/>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9"/>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(Hrs)</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821D96">
            <w:pPr>
              <w:ind w:right="847"/>
              <w:rPr>
                <w:rFonts w:ascii="Cambria" w:hAnsi="Cambria" w:cs="Arial Narrow"/>
                <w:b/>
                <w:w w:val="99"/>
                <w:sz w:val="24"/>
                <w:szCs w:val="24"/>
              </w:rPr>
            </w:pPr>
            <w:r w:rsidRPr="00821D96">
              <w:rPr>
                <w:rFonts w:ascii="Cambria" w:hAnsi="Cambria" w:cs="Arial Narrow"/>
                <w:b/>
                <w:w w:val="99"/>
                <w:sz w:val="22"/>
                <w:szCs w:val="22"/>
              </w:rPr>
              <w:t>To familiarize the students with the Electrical TechnologyPracticals</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Deals with introductory Single Phase Transformer practicals</w:t>
            </w: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Explains the constructional features and practicals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Thevenin’s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study frequency response of a series R-L-C circuit on CRO and determine resonant  frequency&amp;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study frequency response of a parallel R-L-C circuit on CRO and determine resonant  frequency&amp;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control </w:t>
      </w:r>
      <w:r w:rsidR="00857A6A" w:rsidRPr="00D27431">
        <w:rPr>
          <w:rFonts w:ascii="Cambria" w:hAnsi="Cambria" w:cs="Arial Narrow"/>
          <w:sz w:val="24"/>
          <w:szCs w:val="24"/>
        </w:rPr>
        <w:t>of DC</w:t>
      </w:r>
      <w:r w:rsidRPr="00D27431">
        <w:rPr>
          <w:rFonts w:ascii="Cambria" w:hAnsi="Cambria" w:cs="Arial Narrow"/>
          <w:sz w:val="24"/>
          <w:szCs w:val="24"/>
        </w:rPr>
        <w:t xml:space="preserve"> shunt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4C9" w:rsidRDefault="004B34C9" w:rsidP="008661B1">
      <w:r>
        <w:separator/>
      </w:r>
    </w:p>
  </w:endnote>
  <w:endnote w:type="continuationSeparator" w:id="1">
    <w:p w:rsidR="004B34C9" w:rsidRDefault="004B34C9" w:rsidP="00866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sig w:usb0="00000000" w:usb1="00000000" w:usb2="00000000" w:usb3="00000000" w:csb0="00000000" w:csb1="00000000"/>
  </w:font>
  <w:font w:name="SymbolMT">
    <w:altName w:val="Arial Unicode MS"/>
    <w:charset w:val="88"/>
    <w:family w:val="auto"/>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8821"/>
      <w:docPartObj>
        <w:docPartGallery w:val="Page Numbers (Bottom of Page)"/>
        <w:docPartUnique/>
      </w:docPartObj>
    </w:sdtPr>
    <w:sdtContent>
      <w:p w:rsidR="008A185B" w:rsidRDefault="008A185B">
        <w:pPr>
          <w:pStyle w:val="Footer"/>
          <w:jc w:val="right"/>
        </w:pPr>
        <w:r>
          <w:t xml:space="preserve">Page | </w:t>
        </w:r>
        <w:fldSimple w:instr=" PAGE   \* MERGEFORMAT ">
          <w:r>
            <w:rPr>
              <w:noProof/>
            </w:rPr>
            <w:t>19</w:t>
          </w:r>
        </w:fldSimple>
      </w:p>
    </w:sdtContent>
  </w:sdt>
  <w:p w:rsidR="008A185B" w:rsidRDefault="008A1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4C9" w:rsidRDefault="004B34C9" w:rsidP="008661B1">
      <w:r>
        <w:separator/>
      </w:r>
    </w:p>
  </w:footnote>
  <w:footnote w:type="continuationSeparator" w:id="1">
    <w:p w:rsidR="004B34C9" w:rsidRDefault="004B34C9" w:rsidP="00866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16715"/>
    <w:rsid w:val="00012FC2"/>
    <w:rsid w:val="00021B9F"/>
    <w:rsid w:val="00024084"/>
    <w:rsid w:val="00033D78"/>
    <w:rsid w:val="00050878"/>
    <w:rsid w:val="0005759A"/>
    <w:rsid w:val="00057E16"/>
    <w:rsid w:val="0006474C"/>
    <w:rsid w:val="00072D0D"/>
    <w:rsid w:val="00074BE8"/>
    <w:rsid w:val="00090ED0"/>
    <w:rsid w:val="00095119"/>
    <w:rsid w:val="000C11F9"/>
    <w:rsid w:val="000D7A51"/>
    <w:rsid w:val="000E146E"/>
    <w:rsid w:val="000F57EA"/>
    <w:rsid w:val="0013056C"/>
    <w:rsid w:val="0014533A"/>
    <w:rsid w:val="00160C11"/>
    <w:rsid w:val="001706CF"/>
    <w:rsid w:val="00191D41"/>
    <w:rsid w:val="001A6130"/>
    <w:rsid w:val="001B44F0"/>
    <w:rsid w:val="002067B8"/>
    <w:rsid w:val="00207AF4"/>
    <w:rsid w:val="00210571"/>
    <w:rsid w:val="00213FAC"/>
    <w:rsid w:val="00214A44"/>
    <w:rsid w:val="00227F8A"/>
    <w:rsid w:val="002328F7"/>
    <w:rsid w:val="00237EC5"/>
    <w:rsid w:val="0028103A"/>
    <w:rsid w:val="0028727F"/>
    <w:rsid w:val="002879DC"/>
    <w:rsid w:val="002915E4"/>
    <w:rsid w:val="002B4253"/>
    <w:rsid w:val="002D11F8"/>
    <w:rsid w:val="002D6F4A"/>
    <w:rsid w:val="002E4BED"/>
    <w:rsid w:val="0030656B"/>
    <w:rsid w:val="00354FAC"/>
    <w:rsid w:val="003C0EF6"/>
    <w:rsid w:val="003C1047"/>
    <w:rsid w:val="003C15F7"/>
    <w:rsid w:val="003E103C"/>
    <w:rsid w:val="004017B7"/>
    <w:rsid w:val="00416715"/>
    <w:rsid w:val="00421773"/>
    <w:rsid w:val="0042545C"/>
    <w:rsid w:val="00441E2D"/>
    <w:rsid w:val="00464A72"/>
    <w:rsid w:val="00475B14"/>
    <w:rsid w:val="0047734E"/>
    <w:rsid w:val="00485D23"/>
    <w:rsid w:val="0049558E"/>
    <w:rsid w:val="004B34C9"/>
    <w:rsid w:val="004C461A"/>
    <w:rsid w:val="004D4418"/>
    <w:rsid w:val="004E591C"/>
    <w:rsid w:val="004F7C76"/>
    <w:rsid w:val="00521DD3"/>
    <w:rsid w:val="00535ECC"/>
    <w:rsid w:val="005523F7"/>
    <w:rsid w:val="00567535"/>
    <w:rsid w:val="00571F4F"/>
    <w:rsid w:val="00582822"/>
    <w:rsid w:val="005B0F7A"/>
    <w:rsid w:val="005B3838"/>
    <w:rsid w:val="005B503D"/>
    <w:rsid w:val="005B6562"/>
    <w:rsid w:val="005C62A3"/>
    <w:rsid w:val="005D175F"/>
    <w:rsid w:val="005D46BD"/>
    <w:rsid w:val="005D57DB"/>
    <w:rsid w:val="005D65BB"/>
    <w:rsid w:val="005E73B7"/>
    <w:rsid w:val="006175B4"/>
    <w:rsid w:val="006242EF"/>
    <w:rsid w:val="006243DB"/>
    <w:rsid w:val="00636144"/>
    <w:rsid w:val="00644E40"/>
    <w:rsid w:val="00673C39"/>
    <w:rsid w:val="00676A61"/>
    <w:rsid w:val="006B0041"/>
    <w:rsid w:val="006E05B8"/>
    <w:rsid w:val="006F7212"/>
    <w:rsid w:val="007039FD"/>
    <w:rsid w:val="00715FDA"/>
    <w:rsid w:val="007367FC"/>
    <w:rsid w:val="007402EB"/>
    <w:rsid w:val="007668E7"/>
    <w:rsid w:val="007715B6"/>
    <w:rsid w:val="00773ADF"/>
    <w:rsid w:val="00791AD9"/>
    <w:rsid w:val="00791CE5"/>
    <w:rsid w:val="00795708"/>
    <w:rsid w:val="00795985"/>
    <w:rsid w:val="007A05BE"/>
    <w:rsid w:val="007A7700"/>
    <w:rsid w:val="007B6669"/>
    <w:rsid w:val="007F5867"/>
    <w:rsid w:val="00807825"/>
    <w:rsid w:val="00813600"/>
    <w:rsid w:val="0081592F"/>
    <w:rsid w:val="00821D96"/>
    <w:rsid w:val="008277E1"/>
    <w:rsid w:val="0083251D"/>
    <w:rsid w:val="008536EC"/>
    <w:rsid w:val="00855947"/>
    <w:rsid w:val="00857A6A"/>
    <w:rsid w:val="008661B1"/>
    <w:rsid w:val="008A185B"/>
    <w:rsid w:val="008A1BEC"/>
    <w:rsid w:val="008A31C6"/>
    <w:rsid w:val="008B5EB2"/>
    <w:rsid w:val="008F6EE3"/>
    <w:rsid w:val="00913F21"/>
    <w:rsid w:val="00914BC9"/>
    <w:rsid w:val="00940C87"/>
    <w:rsid w:val="0095357E"/>
    <w:rsid w:val="009560E5"/>
    <w:rsid w:val="00965007"/>
    <w:rsid w:val="00983A4D"/>
    <w:rsid w:val="009A6DFF"/>
    <w:rsid w:val="009D4042"/>
    <w:rsid w:val="009D4427"/>
    <w:rsid w:val="009F1908"/>
    <w:rsid w:val="00A35C16"/>
    <w:rsid w:val="00A35F5D"/>
    <w:rsid w:val="00A4386A"/>
    <w:rsid w:val="00A64319"/>
    <w:rsid w:val="00AA0D15"/>
    <w:rsid w:val="00AD1DD8"/>
    <w:rsid w:val="00AE248D"/>
    <w:rsid w:val="00AE712F"/>
    <w:rsid w:val="00AF13CB"/>
    <w:rsid w:val="00B15E98"/>
    <w:rsid w:val="00B903BB"/>
    <w:rsid w:val="00B94966"/>
    <w:rsid w:val="00BA611A"/>
    <w:rsid w:val="00BA6962"/>
    <w:rsid w:val="00BB3AA0"/>
    <w:rsid w:val="00BF3C7C"/>
    <w:rsid w:val="00BF6F89"/>
    <w:rsid w:val="00C0247C"/>
    <w:rsid w:val="00CB0F9C"/>
    <w:rsid w:val="00CB2607"/>
    <w:rsid w:val="00CB487E"/>
    <w:rsid w:val="00CD0EA5"/>
    <w:rsid w:val="00D03CC8"/>
    <w:rsid w:val="00D0431E"/>
    <w:rsid w:val="00D27431"/>
    <w:rsid w:val="00D538A5"/>
    <w:rsid w:val="00D56A29"/>
    <w:rsid w:val="00D9127C"/>
    <w:rsid w:val="00DA5AE7"/>
    <w:rsid w:val="00DC5DEE"/>
    <w:rsid w:val="00E01CE3"/>
    <w:rsid w:val="00E307B6"/>
    <w:rsid w:val="00E444FC"/>
    <w:rsid w:val="00E47A6D"/>
    <w:rsid w:val="00E8011B"/>
    <w:rsid w:val="00E95105"/>
    <w:rsid w:val="00EA10B6"/>
    <w:rsid w:val="00EA622A"/>
    <w:rsid w:val="00EC5C66"/>
    <w:rsid w:val="00ED415D"/>
    <w:rsid w:val="00EF1C45"/>
    <w:rsid w:val="00F017CA"/>
    <w:rsid w:val="00F023A0"/>
    <w:rsid w:val="00F06AFA"/>
    <w:rsid w:val="00F13478"/>
    <w:rsid w:val="00F245A1"/>
    <w:rsid w:val="00F50FE4"/>
    <w:rsid w:val="00F55A71"/>
    <w:rsid w:val="00F60B10"/>
    <w:rsid w:val="00F62FAB"/>
    <w:rsid w:val="00F9765D"/>
    <w:rsid w:val="00FA1327"/>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C5DEE"/>
    <w:rPr>
      <w:rFonts w:ascii="Tahoma" w:hAnsi="Tahoma" w:cs="Tahoma"/>
      <w:sz w:val="16"/>
      <w:szCs w:val="16"/>
    </w:rPr>
  </w:style>
  <w:style w:type="character" w:customStyle="1" w:styleId="BalloonTextChar">
    <w:name w:val="Balloon Text Char"/>
    <w:basedOn w:val="DefaultParagraphFont"/>
    <w:link w:val="BalloonText"/>
    <w:uiPriority w:val="99"/>
    <w:semiHidden/>
    <w:rsid w:val="00DC5DEE"/>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C5DEE"/>
    <w:rPr>
      <w:rFonts w:ascii="Tahoma" w:hAnsi="Tahoma" w:cs="Tahoma"/>
      <w:sz w:val="16"/>
      <w:szCs w:val="16"/>
    </w:rPr>
  </w:style>
  <w:style w:type="character" w:customStyle="1" w:styleId="BalloonTextChar">
    <w:name w:val="Balloon Text Char"/>
    <w:basedOn w:val="DefaultParagraphFont"/>
    <w:link w:val="BalloonText"/>
    <w:uiPriority w:val="99"/>
    <w:semiHidden/>
    <w:rsid w:val="00DC5DEE"/>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84AB7CB-9C56-4D74-961B-38A8D9D53B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6815</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rajiv.kumar</cp:lastModifiedBy>
  <cp:revision>5</cp:revision>
  <cp:lastPrinted>2022-08-16T07:14:00Z</cp:lastPrinted>
  <dcterms:created xsi:type="dcterms:W3CDTF">2018-09-27T05:57:00Z</dcterms:created>
  <dcterms:modified xsi:type="dcterms:W3CDTF">2022-08-16T07:57:00Z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